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7A" w:rsidRDefault="0072687A" w:rsidP="007268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3. История изучения традиционных цивилизаций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Первые переводы древнетюркских рунических писем была сделана: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Л. Гумилевым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В. Радловым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Н. Пржевальским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В.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Бартольдом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Г. Потаниным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Традиционные общества в основном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складывалис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развивались в период: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первобытности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Нового времени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Новейшего времени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средневековья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древности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20</w:t>
      </w:r>
      <w:r>
        <w:rPr>
          <w:rFonts w:cs="Times New Roman"/>
          <w:color w:val="000000"/>
          <w:szCs w:val="28"/>
        </w:rPr>
        <w:t>-30-</w:t>
      </w:r>
      <w:r>
        <w:rPr>
          <w:rFonts w:ascii="Times New Roman CYR" w:hAnsi="Times New Roman CYR" w:cs="Times New Roman CYR"/>
          <w:color w:val="000000"/>
          <w:szCs w:val="28"/>
        </w:rPr>
        <w:t xml:space="preserve">х годах XX в. археологические исследования были связаны в основном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эпохой камня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тюркской эпохой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эпохой раннего железа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эпохой энеолита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эпохой бронзы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 1954 г. начала работу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Илийская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археологическая экспедиция во главе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К. М.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Байпаковым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Х.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Маргуланом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В. В. Радловым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С. С. Черниковым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К. А. Акишевым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#5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Сопоставьте группу источников с письменными источниками (авторами) об истории Центральной Азии: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4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72687A" w:rsidSect="003855EC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72687A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античные источники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72687A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китайские источники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72687A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иранские источники</w:t>
      </w: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72687A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древнетюркские источники</w:t>
      </w: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Геродот,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Страбон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Аммиан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Марцеллин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, Плиний Старший, Птолемей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Чжан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Цянь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Цянь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"Авеста",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Бехистунская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стелла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рунические или орхоно-енисейские письмена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72687A" w:rsidSect="0072687A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1893</w:t>
      </w:r>
      <w:r>
        <w:rPr>
          <w:rFonts w:cs="Times New Roman"/>
          <w:color w:val="000000"/>
          <w:szCs w:val="28"/>
        </w:rPr>
        <w:t xml:space="preserve">-1894 </w:t>
      </w:r>
      <w:r>
        <w:rPr>
          <w:rFonts w:ascii="Times New Roman CYR" w:hAnsi="Times New Roman CYR" w:cs="Times New Roman CYR"/>
          <w:color w:val="000000"/>
          <w:szCs w:val="28"/>
        </w:rPr>
        <w:t xml:space="preserve">гг. были осмотрены памятники Чуйской,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Таласской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Илийской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долин. Его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Отчет о поездке в Среднюю Азию с научной целью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>остается образцом историко-археологического исследования. Речь идет о: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В. В.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Радлове</w:t>
      </w:r>
      <w:proofErr w:type="gram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К. М.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Байпакове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В. В.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Бартольде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Я.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Тугаринове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Х.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Маргулане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Традиция воспринимается как священная, которую ни в коем случае нельзя нарушить - это...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Пассионарность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Сакральность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Традиционализм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Аридность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Мистицизм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 учреждением  Академии наук Казахстана большинство археологических работ в республике стал проводить Институт истории, археологии и этнографии им. Ч. Ч. Валиханова. 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 1952 г.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 1954 г.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 1946 г.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 1950 г.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 1949 г.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Исключите лишнее в перечне характерных признаков традиционного общества: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монотонность, т. е. постоянное повторение культурного опыта (традиции) и воспроизведение образа жизни предков из поколения в поколение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тесная связь человека с природой и зависимость от природных условий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тесная связь человека со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своей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социальной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группой (общиной, этносом, сословием), неразрывность общественной и индивидуальной жизни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развитие товарного производства, как способа получения прибыли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сакрализованность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традиции (традиция воспринимается как священная, которую ни в коем случае нельзя нарушить);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высокий уровень технических новшеств, применение автоматизированных систем в повседневной жизни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религиозное или религиозно-мифологическое сознание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высокая степень грамотности населения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Священная книга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зороастрийцев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СВЕТАА -&gt; __________________________________________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 Раздел физической антропологии, изучающий эволюцию гоминид на основе ископаемых останков: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Социальная антропология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Археология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Анатомия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Палеоантропология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Этнология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#12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настоящее время известно 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63</w:t>
      </w:r>
      <w:r>
        <w:rPr>
          <w:rFonts w:cs="Times New Roman"/>
          <w:color w:val="000000"/>
          <w:szCs w:val="28"/>
        </w:rPr>
        <w:t xml:space="preserve">5 </w:t>
      </w:r>
      <w:r>
        <w:rPr>
          <w:rFonts w:ascii="Times New Roman CYR" w:hAnsi="Times New Roman CYR" w:cs="Times New Roman CYR"/>
          <w:color w:val="000000"/>
          <w:szCs w:val="28"/>
        </w:rPr>
        <w:t>рунических памятников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34</w:t>
      </w:r>
      <w:r>
        <w:rPr>
          <w:rFonts w:cs="Times New Roman"/>
          <w:color w:val="000000"/>
          <w:szCs w:val="28"/>
        </w:rPr>
        <w:t xml:space="preserve">5 </w:t>
      </w:r>
      <w:r>
        <w:rPr>
          <w:rFonts w:ascii="Times New Roman CYR" w:hAnsi="Times New Roman CYR" w:cs="Times New Roman CYR"/>
          <w:color w:val="000000"/>
          <w:szCs w:val="28"/>
        </w:rPr>
        <w:t>рунических памятников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57</w:t>
      </w:r>
      <w:r>
        <w:rPr>
          <w:rFonts w:cs="Times New Roman"/>
          <w:color w:val="000000"/>
          <w:szCs w:val="28"/>
        </w:rPr>
        <w:t xml:space="preserve">5 </w:t>
      </w:r>
      <w:r>
        <w:rPr>
          <w:rFonts w:ascii="Times New Roman CYR" w:hAnsi="Times New Roman CYR" w:cs="Times New Roman CYR"/>
          <w:color w:val="000000"/>
          <w:szCs w:val="28"/>
        </w:rPr>
        <w:t>рунических памятников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12</w:t>
      </w:r>
      <w:r>
        <w:rPr>
          <w:rFonts w:cs="Times New Roman"/>
          <w:color w:val="000000"/>
          <w:szCs w:val="28"/>
        </w:rPr>
        <w:t xml:space="preserve">5 </w:t>
      </w:r>
      <w:r>
        <w:rPr>
          <w:rFonts w:ascii="Times New Roman CYR" w:hAnsi="Times New Roman CYR" w:cs="Times New Roman CYR"/>
          <w:color w:val="000000"/>
          <w:szCs w:val="28"/>
        </w:rPr>
        <w:t>рунических памятников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255 рунических памятников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Потомственный историограф династии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Хань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Китае, автор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Исторических записок</w:t>
      </w:r>
      <w:r>
        <w:rPr>
          <w:rFonts w:cs="Times New Roman"/>
          <w:color w:val="000000"/>
          <w:szCs w:val="28"/>
        </w:rPr>
        <w:t>”</w:t>
      </w:r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Кун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Цзы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Цянь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Cs w:val="28"/>
        </w:rPr>
        <w:t>Лао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Цзы</w:t>
      </w:r>
      <w:proofErr w:type="spellEnd"/>
      <w:proofErr w:type="gram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Чжан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Цянь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Цан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Цзе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Археологические раскопки на территории Казахстана начались: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 1946 г.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 1862 г.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 1968 г.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 1914 г.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 1899 г.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 70-х годов </w:t>
      </w:r>
      <w:r>
        <w:rPr>
          <w:rFonts w:cs="Times New Roman"/>
          <w:color w:val="000000"/>
          <w:szCs w:val="28"/>
          <w:lang w:val="en-US"/>
        </w:rPr>
        <w:t>XX</w:t>
      </w:r>
      <w:r w:rsidRPr="0072687A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века М. К.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Кадырбаевым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проводилось исследование: 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петроглифов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курганов с усами"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"</w:t>
      </w:r>
      <w:r>
        <w:rPr>
          <w:rFonts w:ascii="Times New Roman CYR" w:hAnsi="Times New Roman CYR" w:cs="Times New Roman CYR"/>
          <w:color w:val="000000"/>
          <w:szCs w:val="28"/>
        </w:rPr>
        <w:t>царских курганов"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рунических надписей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стоянок каменного века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#16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Большинство древних письменных  источников об истории Центральной Азии относятся: 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ко второй половине I тыс. до н. э. </w:t>
      </w:r>
      <w:r>
        <w:rPr>
          <w:rFonts w:cs="Times New Roman"/>
          <w:color w:val="000000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Cs w:val="28"/>
        </w:rPr>
        <w:t>первой половине I тыс. н.э.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к первой половине </w:t>
      </w:r>
      <w:r>
        <w:rPr>
          <w:rFonts w:cs="Times New Roman"/>
          <w:color w:val="000000"/>
          <w:szCs w:val="28"/>
          <w:lang w:val="en-US"/>
        </w:rPr>
        <w:t>III</w:t>
      </w:r>
      <w:r w:rsidRPr="0072687A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тыс. до н.э. - середине </w:t>
      </w:r>
      <w:r>
        <w:rPr>
          <w:rFonts w:cs="Times New Roman"/>
          <w:color w:val="000000"/>
          <w:szCs w:val="28"/>
          <w:lang w:val="en-US"/>
        </w:rPr>
        <w:t>I</w:t>
      </w:r>
      <w:r w:rsidRPr="0072687A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тыс. до н.э.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к началу </w:t>
      </w:r>
      <w:r>
        <w:rPr>
          <w:rFonts w:cs="Times New Roman"/>
          <w:color w:val="000000"/>
          <w:szCs w:val="28"/>
          <w:lang w:val="en-US"/>
        </w:rPr>
        <w:t>I</w:t>
      </w:r>
      <w:r w:rsidRPr="0072687A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тыс. н.э. - середине </w:t>
      </w:r>
      <w:r>
        <w:rPr>
          <w:rFonts w:cs="Times New Roman"/>
          <w:color w:val="000000"/>
          <w:szCs w:val="28"/>
          <w:lang w:val="en-US"/>
        </w:rPr>
        <w:t>II</w:t>
      </w:r>
      <w:r w:rsidRPr="0072687A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тыс. н.э.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к середине </w:t>
      </w:r>
      <w:r>
        <w:rPr>
          <w:rFonts w:cs="Times New Roman"/>
          <w:color w:val="000000"/>
          <w:szCs w:val="28"/>
          <w:lang w:val="en-US"/>
        </w:rPr>
        <w:t>II</w:t>
      </w:r>
      <w:r w:rsidRPr="0072687A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тыс. до н.э. - началу </w:t>
      </w:r>
      <w:r>
        <w:rPr>
          <w:rFonts w:cs="Times New Roman"/>
          <w:color w:val="000000"/>
          <w:szCs w:val="28"/>
          <w:lang w:val="en-US"/>
        </w:rPr>
        <w:t>I</w:t>
      </w:r>
      <w:r w:rsidRPr="0072687A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тыс. до н.э.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ко второй половине </w:t>
      </w:r>
      <w:r>
        <w:rPr>
          <w:rFonts w:cs="Times New Roman"/>
          <w:color w:val="000000"/>
          <w:szCs w:val="28"/>
          <w:lang w:val="en-US"/>
        </w:rPr>
        <w:t>II</w:t>
      </w:r>
      <w:r w:rsidRPr="0072687A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тыс. до н.э. - первой половине </w:t>
      </w:r>
      <w:r>
        <w:rPr>
          <w:rFonts w:cs="Times New Roman"/>
          <w:color w:val="000000"/>
          <w:szCs w:val="28"/>
          <w:lang w:val="en-US"/>
        </w:rPr>
        <w:t>I</w:t>
      </w:r>
      <w:r w:rsidRPr="0072687A">
        <w:rPr>
          <w:rFonts w:cs="Times New Roman"/>
          <w:color w:val="000000"/>
          <w:szCs w:val="28"/>
        </w:rPr>
        <w:t xml:space="preserve"> </w:t>
      </w:r>
      <w:proofErr w:type="gramStart"/>
      <w:r>
        <w:rPr>
          <w:rFonts w:cs="Times New Roman"/>
          <w:color w:val="000000"/>
          <w:szCs w:val="28"/>
          <w:lang w:val="en-US"/>
        </w:rPr>
        <w:t>n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тыс. до н.э.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Истории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 xml:space="preserve"> (V в. до н. э.) имеется рассказ о последнем походе Кира Великого в Центральную Азию, автором труда является: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Прииск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Птоломей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Страбон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Цянь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Геродот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Комплексное изучение Центрального Казахстана началось в 1946 году под руководством: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Х.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Маргулана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К. М.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Байпакова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К. А. Акишева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С. С. Черникова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В. Ф.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Зайберта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Первые археологические раскопки на территории Казахстана начались в 1862 г., под руководством: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В. В. Радлова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В. В.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Бартольда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Х.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Маргулана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Я.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Тугаринова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С. С. Черникова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#20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Петроглифы в урочище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Тамгалы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впервые были обнаружены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Илийской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археологической экспедицией под руководством: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Н.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Берштама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Х.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Маргулана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С. С. Черникова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К. М.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Байпакова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К. А. Акишева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начале XX в. в изучение археологических памятников Казахстана включилась  архивная комиссия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из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Москвы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Санк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-Петербурга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Оренбурга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Томска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Омска</w:t>
      </w: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1893 г. древнетюркская письменность была дешифрована: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В.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Томсеном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В. Семеновым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Г. Потаниным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Г.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Шлиманом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В. Радловым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1980 г. было открыто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энелитическое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поселение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Ботай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казахстанским археологом: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М.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Кадырбаевым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К.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Байпаковым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К. Акишевым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В.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Зайбертом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З.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Самашевым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#24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Соотнесите понятия и определения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2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это жилище, утварь, одежда, украшения, оружие и т. п. 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это знания, идеи, религиозные представления, нравственные ценности, обычаи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72687A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Духовная культура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72687A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Материальная культура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Более точные сведения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о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истории Центральной Азии 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лревний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период дают: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китайские источники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арабские источники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древнеперсидские источники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скандинавские источники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античные источники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#26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Илийская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археологическая экспедиция во главе с К. А. Акишевым обнаружила скопление курганных могильников эпохи саков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усуней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включая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царские курганы</w:t>
      </w:r>
      <w:r>
        <w:rPr>
          <w:rFonts w:cs="Times New Roman"/>
          <w:color w:val="000000"/>
          <w:szCs w:val="28"/>
        </w:rPr>
        <w:t>”</w:t>
      </w:r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Бегазы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Аралтобе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Шиликты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Арыстанды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Бесшатыра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#27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Центральный музей Казахстана в свое время был создан на базе музея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при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Кружке любителей древности Петропавловска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Семипалатиской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статистической комиссии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Пограничной комиссии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Русского географического общества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Омской архивной комиссии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#28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2005 г. в список Всемирного культурного наследия ЮНЕСКО был включен: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Тамгалы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Бегазы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Бориказган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Берель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Ботай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#29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Иследование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которое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потвердило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что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именнно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здесь была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одомашена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лошадь, относится к поселению: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Тасмола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Аркаим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Ботай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Тамгалы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Бегазы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#30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Сопоставьте авторов и их исследования по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номадистике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72687A" w:rsidSect="0072687A">
          <w:type w:val="continuous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72687A"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Cs w:val="28"/>
        </w:rPr>
        <w:t>B.</w:t>
      </w:r>
      <w:r>
        <w:rPr>
          <w:rFonts w:ascii="Times New Roman CYR" w:hAnsi="Times New Roman CYR" w:cs="Times New Roman CYR"/>
          <w:color w:val="000000"/>
          <w:szCs w:val="28"/>
        </w:rPr>
        <w:t xml:space="preserve"> Ф. Шахматов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72687A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Н. Э.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Масанов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72687A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Д.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Кшибеков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 w:rsidRPr="0072687A">
        <w:rPr>
          <w:rFonts w:ascii="Times New Roman CYR" w:hAnsi="Times New Roman CYR" w:cs="Times New Roman CYR"/>
          <w:color w:val="000000"/>
          <w:sz w:val="24"/>
          <w:szCs w:val="24"/>
        </w:rPr>
        <w:t>4.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Cs w:val="28"/>
        </w:rPr>
        <w:t>C.</w:t>
      </w:r>
      <w:r>
        <w:rPr>
          <w:rFonts w:ascii="Times New Roman CYR" w:hAnsi="Times New Roman CYR" w:cs="Times New Roman CYR"/>
          <w:color w:val="000000"/>
          <w:szCs w:val="28"/>
        </w:rPr>
        <w:t xml:space="preserve"> Е.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Толыбеков</w:t>
      </w:r>
      <w:proofErr w:type="spellEnd"/>
    </w:p>
    <w:p w:rsidR="0072687A" w:rsidRP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 w:rsidRPr="0072687A">
        <w:rPr>
          <w:rFonts w:ascii="Times New Roman CYR" w:hAnsi="Times New Roman CYR" w:cs="Times New Roman CYR"/>
          <w:color w:val="000000"/>
          <w:sz w:val="24"/>
          <w:szCs w:val="24"/>
        </w:rPr>
        <w:t>5.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С. 3.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Зиминов</w:t>
      </w:r>
      <w:proofErr w:type="spellEnd"/>
    </w:p>
    <w:p w:rsidR="0072687A" w:rsidRP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</w:p>
    <w:p w:rsidR="0072687A" w:rsidRP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</w:p>
    <w:p w:rsidR="0072687A" w:rsidRP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Общественный строй казахов в первой половине XIX в.</w:t>
      </w:r>
      <w:r>
        <w:rPr>
          <w:rFonts w:cs="Times New Roman"/>
          <w:color w:val="000000"/>
          <w:szCs w:val="28"/>
        </w:rPr>
        <w:t>”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Казахская пастбищно-кочевая община</w:t>
      </w:r>
      <w:r>
        <w:rPr>
          <w:rFonts w:cs="Times New Roman"/>
          <w:color w:val="000000"/>
          <w:szCs w:val="28"/>
        </w:rPr>
        <w:t>”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Кочевое общество казахов в XVIII</w:t>
      </w:r>
      <w:r>
        <w:rPr>
          <w:rFonts w:cs="Times New Roman"/>
          <w:color w:val="000000"/>
          <w:szCs w:val="28"/>
        </w:rPr>
        <w:t xml:space="preserve">-XX </w:t>
      </w:r>
      <w:r>
        <w:rPr>
          <w:rFonts w:ascii="Times New Roman CYR" w:hAnsi="Times New Roman CYR" w:cs="Times New Roman CYR"/>
          <w:color w:val="000000"/>
          <w:szCs w:val="28"/>
        </w:rPr>
        <w:t>вв.</w:t>
      </w:r>
      <w:r>
        <w:rPr>
          <w:rFonts w:cs="Times New Roman"/>
          <w:color w:val="000000"/>
          <w:szCs w:val="28"/>
        </w:rPr>
        <w:t>”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Кочевое общество: возникновение, развитие, упадок</w:t>
      </w:r>
      <w:r>
        <w:rPr>
          <w:rFonts w:cs="Times New Roman"/>
          <w:color w:val="000000"/>
          <w:szCs w:val="28"/>
        </w:rPr>
        <w:t>”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Кочевая цивилизация казахов</w:t>
      </w:r>
      <w:r>
        <w:rPr>
          <w:rFonts w:cs="Times New Roman"/>
          <w:color w:val="000000"/>
          <w:szCs w:val="28"/>
        </w:rPr>
        <w:t>”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72687A" w:rsidSect="0072687A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#31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Большой вклад в изучение древних памятников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Сарыарки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древнего горного дела и медеплавильного производства внес: 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А. Х.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Маргулан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К. И.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Сатпаев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С. С. Черников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К. А. Акишев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В. В. Радлов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#32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20</w:t>
      </w:r>
      <w:r>
        <w:rPr>
          <w:rFonts w:cs="Times New Roman"/>
          <w:color w:val="000000"/>
          <w:szCs w:val="28"/>
        </w:rPr>
        <w:t>-30-</w:t>
      </w:r>
      <w:r>
        <w:rPr>
          <w:rFonts w:ascii="Times New Roman CYR" w:hAnsi="Times New Roman CYR" w:cs="Times New Roman CYR"/>
          <w:color w:val="000000"/>
          <w:szCs w:val="28"/>
        </w:rPr>
        <w:t>х годах XX в. более 500 поселений и могильников были исследованы в одной только: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Семипалатинской области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Тургайской области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Актюбинской области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Акмолинской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области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Уральской области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#33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Древняя история Центральной Азии освещается письменными источниками: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английскими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арабскими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китайскими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скандинавскими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иранскими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r>
        <w:rPr>
          <w:rFonts w:ascii="Times New Roman CYR" w:hAnsi="Times New Roman CYR" w:cs="Times New Roman CYR"/>
          <w:color w:val="000000"/>
          <w:szCs w:val="28"/>
        </w:rPr>
        <w:t>античными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германскими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r>
        <w:rPr>
          <w:rFonts w:ascii="Times New Roman CYR" w:hAnsi="Times New Roman CYR" w:cs="Times New Roman CYR"/>
          <w:color w:val="000000"/>
          <w:szCs w:val="28"/>
        </w:rPr>
        <w:t>тюркскими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#34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Комплексная наука, изучающая кочевой скотоводческий уклад и кочевое общество во всех его аспектах.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НОМТИДИКСАА -&gt; __________________________________________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#35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Современные традиционные культуры изучают, наблюдая за социальными группами в их естественной среде,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изнутри</w:t>
      </w:r>
      <w:r>
        <w:rPr>
          <w:rFonts w:cs="Times New Roman"/>
          <w:color w:val="000000"/>
          <w:szCs w:val="28"/>
        </w:rPr>
        <w:t xml:space="preserve">”. </w:t>
      </w:r>
      <w:r>
        <w:rPr>
          <w:rFonts w:ascii="Times New Roman CYR" w:hAnsi="Times New Roman CYR" w:cs="Times New Roman CYR"/>
          <w:color w:val="000000"/>
          <w:szCs w:val="28"/>
        </w:rPr>
        <w:t>Такой метод исследования называют: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методом эксперимента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методом включенного наблюдения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методом внешнего воздействия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методом социологического наблюдения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методом внутреннего наблюдения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#36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Римский историк (V в.) описал вторжение гуннов в Европу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Страбон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Птоломей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Геродот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Плиний Старший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Аммиан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Марцеллин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#37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этом источнике говорится о восстаниях народов Центральной Азии против персов и об отношениях между степными кочевниками и персидской империей.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"Исторических записках"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Цяня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Бехистунской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надписи царя Дария </w:t>
      </w:r>
      <w:r>
        <w:rPr>
          <w:rFonts w:cs="Times New Roman"/>
          <w:color w:val="000000"/>
          <w:szCs w:val="28"/>
          <w:lang w:val="en-US"/>
        </w:rPr>
        <w:t>I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"Географии"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Страбона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 орхоно-енисейских рунических письменах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"Авесте" - священной книге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зороастрийцев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#38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Первым описал и сфотографировал древние наскальные изображения (петроглифы), а в 1889 г. провел раскопки трех курганов в Семиречье: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 xml:space="preserve">В. В.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Бартольд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К. А. Акишев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Н. Н. Пантусов 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К. М.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Байпаков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В. В. Радлов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#39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Очень важным событием стало открытие  захоронения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Золотого человека</w:t>
      </w:r>
      <w:r>
        <w:rPr>
          <w:rFonts w:cs="Times New Roman"/>
          <w:color w:val="000000"/>
          <w:szCs w:val="28"/>
        </w:rPr>
        <w:t xml:space="preserve">” </w:t>
      </w:r>
      <w:r>
        <w:rPr>
          <w:rFonts w:ascii="Times New Roman CYR" w:hAnsi="Times New Roman CYR" w:cs="Times New Roman CYR"/>
          <w:color w:val="000000"/>
          <w:szCs w:val="28"/>
        </w:rPr>
        <w:t>в кургане Иссык: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 1969 г.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 1946 г.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 1970 г.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 1952 г.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 1954 г.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#40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Экспедиция А. Н.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Бернштама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провела обширную работу по исследованию городища средневекового: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Сайрама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Шымкента</w:t>
      </w:r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Тараза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Отрара</w:t>
      </w:r>
      <w:proofErr w:type="spellEnd"/>
    </w:p>
    <w:p w:rsidR="0072687A" w:rsidRDefault="0072687A" w:rsidP="0072687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Баласагуна</w:t>
      </w:r>
      <w:proofErr w:type="spellEnd"/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72687A" w:rsidRPr="004E2293" w:rsidRDefault="0072687A" w:rsidP="0072687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20EAE" w:rsidRDefault="00C20EAE" w:rsidP="00C2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B5232C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3. История изучения традиционных цивилизаций</w:t>
      </w:r>
    </w:p>
    <w:p w:rsidR="00C20EAE" w:rsidRDefault="00C20EAE" w:rsidP="00C20E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C20EAE" w:rsidRPr="00C20EAE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20EAE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C20EAE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E;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E;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E;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1.</w:t>
      </w: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</w:t>
      </w: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3.</w:t>
      </w: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4.</w:t>
      </w: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D; 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C;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B;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8) C;</w:t>
      </w:r>
    </w:p>
    <w:p w:rsidR="00C20EAE" w:rsidRPr="00C20EAE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20EAE">
        <w:rPr>
          <w:rFonts w:ascii="Times New Roman CYR" w:hAnsi="Times New Roman CYR" w:cs="Times New Roman CYR"/>
          <w:color w:val="000000"/>
          <w:sz w:val="24"/>
          <w:szCs w:val="24"/>
        </w:rPr>
        <w:t xml:space="preserve">9) </w:t>
      </w: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C20EAE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C20EAE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C20EAE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:rsidR="00C20EAE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10) "АВЕСТА".</w:t>
      </w:r>
    </w:p>
    <w:p w:rsidR="00C20EAE" w:rsidRPr="00C20EAE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C20EAE">
        <w:rPr>
          <w:rFonts w:ascii="Times New Roman CYR" w:hAnsi="Times New Roman CYR" w:cs="Times New Roman CYR"/>
          <w:color w:val="000000"/>
          <w:sz w:val="24"/>
          <w:szCs w:val="24"/>
        </w:rPr>
        <w:t xml:space="preserve">11) </w:t>
      </w: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C20EAE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E;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B;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14) B;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15) A;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16) A;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17) E;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18) A;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19) A;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20) E;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21) C;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22) A;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23) D;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24) </w:t>
      </w:r>
      <w:r w:rsidR="004E229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1.</w:t>
      </w: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  <w:r w:rsidR="004E229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</w:t>
      </w:r>
      <w:bookmarkStart w:id="0" w:name="_GoBack"/>
      <w:bookmarkEnd w:id="0"/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25) A;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26) E;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27) E;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28) A;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29) C;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1.</w:t>
      </w: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2.</w:t>
      </w: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3.</w:t>
      </w: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4.</w:t>
      </w: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5.</w:t>
      </w: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31) B;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32) C;</w:t>
      </w:r>
    </w:p>
    <w:p w:rsidR="00C20EAE" w:rsidRPr="00B5232C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33) C;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F</w:t>
      </w: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H</w:t>
      </w:r>
      <w:r w:rsidRPr="00B5232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; </w:t>
      </w:r>
    </w:p>
    <w:p w:rsidR="00C20EAE" w:rsidRPr="004E2293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E229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34)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НОМАДИСТИКА</w:t>
      </w:r>
      <w:r w:rsidRPr="004E229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C20EAE" w:rsidRPr="004E2293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E229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35) B;</w:t>
      </w:r>
    </w:p>
    <w:p w:rsidR="00C20EAE" w:rsidRPr="004E2293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E229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36) E;</w:t>
      </w:r>
    </w:p>
    <w:p w:rsidR="00C20EAE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4E229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37)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B;</w:t>
      </w:r>
    </w:p>
    <w:p w:rsidR="00C20EAE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38) C;</w:t>
      </w:r>
    </w:p>
    <w:p w:rsidR="00C20EAE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39) A;</w:t>
      </w:r>
    </w:p>
    <w:p w:rsidR="00C20EAE" w:rsidRDefault="00C20EAE" w:rsidP="00C20EA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40) C;</w:t>
      </w:r>
    </w:p>
    <w:sectPr w:rsidR="00C20EAE" w:rsidSect="0072687A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045" w:rsidRDefault="00024045" w:rsidP="0072687A">
      <w:pPr>
        <w:spacing w:after="0" w:line="240" w:lineRule="auto"/>
      </w:pPr>
      <w:r>
        <w:separator/>
      </w:r>
    </w:p>
  </w:endnote>
  <w:endnote w:type="continuationSeparator" w:id="0">
    <w:p w:rsidR="00024045" w:rsidRDefault="00024045" w:rsidP="00726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87A" w:rsidRPr="0072687A" w:rsidRDefault="0072687A" w:rsidP="0072687A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4"/>
        <w:szCs w:val="24"/>
      </w:rPr>
    </w:pPr>
    <w:r w:rsidRPr="0072687A">
      <w:rPr>
        <w:rFonts w:ascii="Times New Roman CYR" w:hAnsi="Times New Roman CYR" w:cs="Times New Roman CYR"/>
        <w:b/>
        <w:color w:val="000000"/>
        <w:sz w:val="24"/>
        <w:szCs w:val="24"/>
      </w:rPr>
      <w:t xml:space="preserve">Автор: </w:t>
    </w:r>
    <w:proofErr w:type="spellStart"/>
    <w:r w:rsidRPr="0072687A">
      <w:rPr>
        <w:rFonts w:ascii="Times New Roman CYR" w:hAnsi="Times New Roman CYR" w:cs="Times New Roman CYR"/>
        <w:b/>
        <w:color w:val="000000"/>
        <w:sz w:val="24"/>
        <w:szCs w:val="24"/>
      </w:rPr>
      <w:t>Ташимов</w:t>
    </w:r>
    <w:proofErr w:type="spellEnd"/>
    <w:r w:rsidRPr="0072687A">
      <w:rPr>
        <w:rFonts w:ascii="Times New Roman CYR" w:hAnsi="Times New Roman CYR" w:cs="Times New Roman CYR"/>
        <w:b/>
        <w:color w:val="000000"/>
        <w:sz w:val="24"/>
        <w:szCs w:val="24"/>
      </w:rPr>
      <w:t xml:space="preserve"> Т.М.</w:t>
    </w:r>
  </w:p>
  <w:p w:rsidR="0072687A" w:rsidRDefault="0072687A">
    <w:pPr>
      <w:pStyle w:val="a5"/>
    </w:pPr>
  </w:p>
  <w:p w:rsidR="0072687A" w:rsidRDefault="007268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045" w:rsidRDefault="00024045" w:rsidP="0072687A">
      <w:pPr>
        <w:spacing w:after="0" w:line="240" w:lineRule="auto"/>
      </w:pPr>
      <w:r>
        <w:separator/>
      </w:r>
    </w:p>
  </w:footnote>
  <w:footnote w:type="continuationSeparator" w:id="0">
    <w:p w:rsidR="00024045" w:rsidRDefault="00024045" w:rsidP="00726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C9"/>
    <w:rsid w:val="00024045"/>
    <w:rsid w:val="004E2293"/>
    <w:rsid w:val="005F324C"/>
    <w:rsid w:val="0072687A"/>
    <w:rsid w:val="008433FA"/>
    <w:rsid w:val="00B666C9"/>
    <w:rsid w:val="00C2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87A"/>
  </w:style>
  <w:style w:type="paragraph" w:styleId="a5">
    <w:name w:val="footer"/>
    <w:basedOn w:val="a"/>
    <w:link w:val="a6"/>
    <w:uiPriority w:val="99"/>
    <w:unhideWhenUsed/>
    <w:rsid w:val="00726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687A"/>
  </w:style>
  <w:style w:type="paragraph" w:styleId="a7">
    <w:name w:val="Balloon Text"/>
    <w:basedOn w:val="a"/>
    <w:link w:val="a8"/>
    <w:uiPriority w:val="99"/>
    <w:semiHidden/>
    <w:unhideWhenUsed/>
    <w:rsid w:val="0072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8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87A"/>
  </w:style>
  <w:style w:type="paragraph" w:styleId="a5">
    <w:name w:val="footer"/>
    <w:basedOn w:val="a"/>
    <w:link w:val="a6"/>
    <w:uiPriority w:val="99"/>
    <w:unhideWhenUsed/>
    <w:rsid w:val="00726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687A"/>
  </w:style>
  <w:style w:type="paragraph" w:styleId="a7">
    <w:name w:val="Balloon Text"/>
    <w:basedOn w:val="a"/>
    <w:link w:val="a8"/>
    <w:uiPriority w:val="99"/>
    <w:semiHidden/>
    <w:unhideWhenUsed/>
    <w:rsid w:val="0072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8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3</cp:revision>
  <dcterms:created xsi:type="dcterms:W3CDTF">2020-12-21T14:08:00Z</dcterms:created>
  <dcterms:modified xsi:type="dcterms:W3CDTF">2020-12-21T14:27:00Z</dcterms:modified>
</cp:coreProperties>
</file>