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52" w:rsidRDefault="00695752" w:rsidP="006957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42-43. Национально-освободительная борьба казахского народа за восстановление государственного суверенитета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Прочитайте отрывок и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Cs w:val="28"/>
        </w:rPr>
        <w:t>определите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о каком восстании идет речь? 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Джангир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 был тесно связан с императорским двором и вел себя, скорее, как губернатор и верный слуга престола, нежели степной хан. Недовольство казахов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Букеевской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орды вызывала острая нехватка земли, захват земельных владений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приближен</w:t>
      </w:r>
      <w:r>
        <w:rPr>
          <w:rFonts w:cs="Times New Roman"/>
          <w:color w:val="000000"/>
          <w:szCs w:val="28"/>
        </w:rPr>
        <w:t>¬</w:t>
      </w:r>
      <w:r>
        <w:rPr>
          <w:rFonts w:ascii="Times New Roman CYR" w:hAnsi="Times New Roman CYR" w:cs="Times New Roman CYR"/>
          <w:color w:val="000000"/>
          <w:szCs w:val="28"/>
        </w:rPr>
        <w:t>ными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хана, налоговый гнет, произвол царских чиновников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Восстание под руководством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Кенесары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Восстание под руководством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Жоламана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Тленшиева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Восстание под руководством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Исатая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Тайманова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Восстание под руководством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Сырыма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Датова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Восстание под руководством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Есета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Котибарова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Восстание под руководством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Исатая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Тайманова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Махамбета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Утемисова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(1836</w:t>
      </w:r>
      <w:r>
        <w:rPr>
          <w:rFonts w:cs="Times New Roman"/>
          <w:color w:val="000000"/>
          <w:szCs w:val="28"/>
        </w:rPr>
        <w:t xml:space="preserve">-183H)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произошло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Старшем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жузе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Среднем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жузе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присырдарьинском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регионе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Младшем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жузе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Букеевской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орде 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Прочитайте отрывок и определите имя хана. 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"При хане работал совет, в который вошли авторитетные люди. Через своих доверенных лиц хан осуществлял управление государством. Сам хан был верховным судьей. Для решения межродовых судебных дел (прекращение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барымты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кровной мести, междоусобицы) назначались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. На местах за выполнением ханских указов и сбором налогов следили есаулы. Разъезжая по аулам, они распространяли воззвания хана и поднимали народ на борьбу. Была введена более традиционная налоговая система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Жангир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Абылай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Кенесары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Тауке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Нуралы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ходе восстания под предводительством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Срыма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Датова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пытался упразднить ханскую власть в Младшем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Неплюев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Эссен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Горчаков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Игельстром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Сперанский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Распределите восстания соответственно их времени прохождения: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E96626" w:rsidSect="00CA24E7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E96626" w:rsidRDefault="00E96626" w:rsidP="00E9662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E96626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Национально-освободительная война под руководством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Кенесары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E96626" w:rsidRDefault="00E96626" w:rsidP="00E9662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E96626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Восстание под предводительством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Саржана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Касымова</w:t>
      </w:r>
      <w:proofErr w:type="spellEnd"/>
    </w:p>
    <w:p w:rsidR="00E96626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E96626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Восстание казахов Младшего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под предводительством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Срыма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Датова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E96626" w:rsidRPr="002F19D6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E96626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Восстание под руководством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Исатая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Тайманова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Махамбета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Утемисова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E96626" w:rsidRPr="002F19D6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</w:p>
    <w:p w:rsidR="00E96626" w:rsidRPr="002F19D6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</w:p>
    <w:p w:rsidR="00695752" w:rsidRDefault="00695752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1783-1797 гг.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1836</w:t>
      </w:r>
      <w:r>
        <w:rPr>
          <w:rFonts w:cs="Times New Roman"/>
          <w:color w:val="000000"/>
          <w:szCs w:val="28"/>
        </w:rPr>
        <w:t>-1838</w:t>
      </w:r>
      <w:r>
        <w:rPr>
          <w:rFonts w:ascii="Times New Roman CYR" w:hAnsi="Times New Roman CYR" w:cs="Times New Roman CYR"/>
          <w:color w:val="000000"/>
          <w:szCs w:val="28"/>
        </w:rPr>
        <w:t xml:space="preserve"> гг.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2</w:t>
      </w:r>
      <w:r>
        <w:rPr>
          <w:rFonts w:ascii="Times New Roman CYR" w:hAnsi="Times New Roman CYR" w:cs="Times New Roman CYR"/>
          <w:color w:val="000000"/>
          <w:szCs w:val="28"/>
        </w:rPr>
        <w:t xml:space="preserve">0-30-е годы </w:t>
      </w:r>
      <w:r>
        <w:rPr>
          <w:rFonts w:cs="Times New Roman"/>
          <w:color w:val="000000"/>
          <w:szCs w:val="28"/>
          <w:lang w:val="en-US"/>
        </w:rPr>
        <w:t>XIX</w:t>
      </w:r>
      <w:r w:rsidRPr="00695752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века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1837</w:t>
      </w:r>
      <w:r>
        <w:rPr>
          <w:rFonts w:cs="Times New Roman"/>
          <w:color w:val="000000"/>
          <w:szCs w:val="28"/>
        </w:rPr>
        <w:t>-1847</w:t>
      </w:r>
      <w:r>
        <w:rPr>
          <w:rFonts w:ascii="Times New Roman CYR" w:hAnsi="Times New Roman CYR" w:cs="Times New Roman CYR"/>
          <w:color w:val="000000"/>
          <w:szCs w:val="28"/>
        </w:rPr>
        <w:t xml:space="preserve"> гг.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E96626" w:rsidSect="00E96626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Восставшим под предводительством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Срыма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Датова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удалось: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снизить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покибиточную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подать в размере 1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руб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50 копеек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добиться отставки О.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Игельстрома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который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добивался ликвидации ханской власти в Младшем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жузе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отстоять суверенитет Казахского ханства и вернуть свои кочевья на границе с Российской империей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ликвидировать ханскую власть и установить власть Ханского Совета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возвращение к кочеванию на правом берегу Урала и снижение числа набегов уральских казаков на казахов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96626" w:rsidRPr="002F19D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#7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"Будучи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чингизидом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, он добивался восстановления ханской власти и передачи ему ханского титула. Около десяти лет (1837</w:t>
      </w:r>
      <w:r>
        <w:rPr>
          <w:rFonts w:cs="Times New Roman"/>
          <w:color w:val="000000"/>
          <w:szCs w:val="28"/>
        </w:rPr>
        <w:t xml:space="preserve">-184F) </w:t>
      </w:r>
      <w:r>
        <w:rPr>
          <w:rFonts w:ascii="Times New Roman CYR" w:hAnsi="Times New Roman CYR" w:cs="Times New Roman CYR"/>
          <w:color w:val="000000"/>
          <w:szCs w:val="28"/>
        </w:rPr>
        <w:t xml:space="preserve">он боролся против царских войск. Во главе его отрядов  стояли как 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родственники-султа</w:t>
      </w:r>
      <w:r>
        <w:rPr>
          <w:rFonts w:cs="Times New Roman"/>
          <w:color w:val="000000"/>
          <w:szCs w:val="28"/>
        </w:rPr>
        <w:t>¬</w:t>
      </w:r>
      <w:r>
        <w:rPr>
          <w:rFonts w:ascii="Times New Roman CYR" w:hAnsi="Times New Roman CYR" w:cs="Times New Roman CYR"/>
          <w:color w:val="000000"/>
          <w:szCs w:val="28"/>
        </w:rPr>
        <w:t>ны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так и батыры. В начале восстания  одержал много побед, в том числе захватил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Акмолинское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укрепление в августе 1838 г., контролировал большую территорию Центрального Казахстана, и царское правительство было вынуждено пойти на серьезные уступки. В 1840 г. он получил амнистию, его родственники были возвращены из плена, карательные походы русских войск в Степь на время прекратились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."</w:t>
      </w:r>
      <w:proofErr w:type="gram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Эти события произошли в период восстания: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Срыма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Датова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Хана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Арынгазы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Жоламана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Тленшиева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Исатая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Тайманова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Кенесары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После восстания Пугачева вернуться казахам  на зимние кочевья у берегов Урала и Иртыша, Волги, Каспийского моря, в районах рек Эмба и Сагиз разрешил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(-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а;)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Павел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Екатерина II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Елизавета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Анн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а Иоа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нновна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Петр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III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Восставшие под предводительством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Срыма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Датова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требовали: 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построить мечети в Ханской ставке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реабилитировать участников восстания под предводительством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Е.Пугачева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открыть торговые фактории на территории Младшего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отстранить от власти хана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Нуралы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вернуть казахам земли за р. Урал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 xml:space="preserve">прекратить набеги казаков 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дать возможность откочевать в Турцию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выплатить компенсацию за угнанный скот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сражении 12 июля 1838 г. повстанцы проявили настоящий героизм, но были разгромлены. Речь идет о восстании: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Кенесары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Жанкожи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Нурмухамедова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Сырыма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Датова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Исатая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Тайманова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Жоламана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Тленшиева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Основной конфликт в </w:t>
      </w:r>
      <w:r w:rsidR="00E96626">
        <w:rPr>
          <w:rFonts w:ascii="Times New Roman CYR" w:hAnsi="Times New Roman CYR" w:cs="Times New Roman CYR"/>
          <w:color w:val="000000"/>
          <w:szCs w:val="28"/>
        </w:rPr>
        <w:t>восстании</w:t>
      </w:r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Срыма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Датова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разгорелся из-за противостояния между казахами и: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башкирами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калмыками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сибирскими казаками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уральскими казаками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русскими купцами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1836 г. под руководством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бия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Исатая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Тайманова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его сподвижника поэта началось восстание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Махамбета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Утемисова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Даулеткерея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Ахана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Сери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Балуан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Шолака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Суюнбая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Аронулы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30-е годы </w:t>
      </w:r>
      <w:r>
        <w:rPr>
          <w:rFonts w:cs="Times New Roman"/>
          <w:color w:val="000000"/>
          <w:szCs w:val="28"/>
          <w:lang w:val="en-US"/>
        </w:rPr>
        <w:t>XIX</w:t>
      </w:r>
      <w:r w:rsidRPr="00695752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века отряды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Жоламана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Тленшиева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влились в национально-освободительное восстание под руководством: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Жанкожи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Нурмухамедова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Исатая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Тайманова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Кенесеры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Срыма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Датова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Саржана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 началу 1785 г. у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Срыма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было уже более: 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12 тыс.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жигитов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3 тыс.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жигитов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8 тыс.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жигитов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10 тыс.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жигитов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6 тыс.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жигитов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ходе </w:t>
      </w:r>
      <w:r w:rsidR="00E96626">
        <w:rPr>
          <w:rFonts w:ascii="Times New Roman CYR" w:hAnsi="Times New Roman CYR" w:cs="Times New Roman CYR"/>
          <w:color w:val="000000"/>
          <w:szCs w:val="28"/>
        </w:rPr>
        <w:t>восстания</w:t>
      </w:r>
      <w:r>
        <w:rPr>
          <w:rFonts w:ascii="Times New Roman CYR" w:hAnsi="Times New Roman CYR" w:cs="Times New Roman CYR"/>
          <w:color w:val="000000"/>
          <w:szCs w:val="28"/>
        </w:rPr>
        <w:t xml:space="preserve"> под предводительством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Срыма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Датова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 убит хан: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Есим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Ералы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Айшуак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Уали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Нуралы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Емельян Пугачев в </w:t>
      </w:r>
      <w:r w:rsidR="00E96626">
        <w:rPr>
          <w:rFonts w:ascii="Times New Roman CYR" w:hAnsi="Times New Roman CYR" w:cs="Times New Roman CYR"/>
          <w:color w:val="000000"/>
          <w:szCs w:val="28"/>
        </w:rPr>
        <w:t>восстании</w:t>
      </w:r>
      <w:r>
        <w:rPr>
          <w:rFonts w:ascii="Times New Roman CYR" w:hAnsi="Times New Roman CYR" w:cs="Times New Roman CYR"/>
          <w:color w:val="000000"/>
          <w:szCs w:val="28"/>
        </w:rPr>
        <w:t xml:space="preserve"> участвовал под именем: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Петра </w:t>
      </w:r>
      <w:r>
        <w:rPr>
          <w:rFonts w:ascii="Times New Roman CYR" w:hAnsi="Times New Roman CYR" w:cs="Times New Roman CYR"/>
          <w:color w:val="000000"/>
          <w:szCs w:val="28"/>
          <w:lang w:val="en-US"/>
        </w:rPr>
        <w:t>I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князя Меньшикова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Петра III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султана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Селима</w:t>
      </w:r>
      <w:proofErr w:type="gram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Павла 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Исатай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Махамбет собрали под свои знамена около: 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 xml:space="preserve">12 </w:t>
      </w:r>
      <w:r>
        <w:rPr>
          <w:rFonts w:ascii="Times New Roman CYR" w:hAnsi="Times New Roman CYR" w:cs="Times New Roman CYR"/>
          <w:color w:val="000000"/>
          <w:szCs w:val="28"/>
        </w:rPr>
        <w:t>тыс. человек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 человек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 человек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 человек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2 тыс. человек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Основные причины недовольства казахского народа, </w:t>
      </w:r>
      <w:r w:rsidR="00E96626">
        <w:rPr>
          <w:rFonts w:ascii="Times New Roman CYR" w:hAnsi="Times New Roman CYR" w:cs="Times New Roman CYR"/>
          <w:color w:val="000000"/>
          <w:szCs w:val="28"/>
        </w:rPr>
        <w:t>вылившиеся</w:t>
      </w:r>
      <w:r>
        <w:rPr>
          <w:rFonts w:ascii="Times New Roman CYR" w:hAnsi="Times New Roman CYR" w:cs="Times New Roman CYR"/>
          <w:color w:val="000000"/>
          <w:szCs w:val="28"/>
        </w:rPr>
        <w:t xml:space="preserve"> в восстания конца XVIII в.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несколько из 8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грабительские набеги казаков 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обострение земельного вопроса 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конфискация земельных паев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административные реформы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нехватка пастбищ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ликвидация ханской власти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 xml:space="preserve">устранение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чингизидов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от власти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повышение налогов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Казахи приняли участие в крестьянской войне под предводитель</w:t>
      </w:r>
      <w:r>
        <w:rPr>
          <w:rFonts w:ascii="Times New Roman CYR" w:hAnsi="Times New Roman CYR" w:cs="Times New Roman CYR"/>
          <w:color w:val="000000"/>
          <w:szCs w:val="28"/>
        </w:rPr>
        <w:softHyphen/>
        <w:t xml:space="preserve">ством Емельяна Пугачева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P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6957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1757-1758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95752" w:rsidRP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6957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1765-1789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95752" w:rsidRP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6957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1783-1797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95752" w:rsidRP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  <w:lang w:val="en-US"/>
        </w:rPr>
      </w:pPr>
      <w:r w:rsidRPr="006957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1773-1775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1789-1798 гг.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Протестные выступления казахов Среднего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вызванные введением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Устава о сибирских киргизах</w:t>
      </w:r>
      <w:r>
        <w:rPr>
          <w:rFonts w:cs="Times New Roman"/>
          <w:color w:val="000000"/>
          <w:szCs w:val="28"/>
        </w:rPr>
        <w:t>”</w:t>
      </w:r>
      <w:r>
        <w:rPr>
          <w:rFonts w:ascii="Times New Roman CYR" w:hAnsi="Times New Roman CYR" w:cs="Times New Roman CYR"/>
          <w:color w:val="000000"/>
          <w:szCs w:val="28"/>
        </w:rPr>
        <w:t xml:space="preserve"> в 20-30-е годы </w:t>
      </w:r>
      <w:r>
        <w:rPr>
          <w:rFonts w:cs="Times New Roman"/>
          <w:color w:val="000000"/>
          <w:szCs w:val="28"/>
          <w:lang w:val="en-US"/>
        </w:rPr>
        <w:t>XIX</w:t>
      </w:r>
      <w:r w:rsidRPr="00695752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века возглавлял: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Саржан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Касымов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Сырым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Датов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Исатай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Тайманов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Жоламан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Тленшиев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Кенесары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Касымов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Годы жизни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Кенесары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P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957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695752">
        <w:rPr>
          <w:rFonts w:cs="Times New Roman"/>
          <w:color w:val="000000"/>
          <w:szCs w:val="28"/>
          <w:lang w:val="en-US"/>
        </w:rPr>
        <w:t>1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805-1847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95752" w:rsidRP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957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695752">
        <w:rPr>
          <w:rFonts w:cs="Times New Roman"/>
          <w:color w:val="000000"/>
          <w:szCs w:val="28"/>
          <w:lang w:val="en-US"/>
        </w:rPr>
        <w:t>1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810-1857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95752" w:rsidRP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957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695752">
        <w:rPr>
          <w:rFonts w:cs="Times New Roman"/>
          <w:color w:val="000000"/>
          <w:szCs w:val="28"/>
          <w:lang w:val="en-US"/>
        </w:rPr>
        <w:t>1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820-1865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95752" w:rsidRP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957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695752">
        <w:rPr>
          <w:rFonts w:cs="Times New Roman"/>
          <w:color w:val="000000"/>
          <w:szCs w:val="28"/>
          <w:lang w:val="en-US"/>
        </w:rPr>
        <w:t>1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800-1856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802-1847 гг.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#22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Кенесары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 избран ханом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P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957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695752">
        <w:rPr>
          <w:rFonts w:cs="Times New Roman"/>
          <w:color w:val="000000"/>
          <w:szCs w:val="28"/>
          <w:lang w:val="en-US"/>
        </w:rPr>
        <w:t>1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843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95752" w:rsidRP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957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695752">
        <w:rPr>
          <w:rFonts w:cs="Times New Roman"/>
          <w:color w:val="000000"/>
          <w:szCs w:val="28"/>
          <w:lang w:val="en-US"/>
        </w:rPr>
        <w:t>1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840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95752" w:rsidRP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957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695752">
        <w:rPr>
          <w:rFonts w:cs="Times New Roman"/>
          <w:color w:val="000000"/>
          <w:szCs w:val="28"/>
          <w:lang w:val="en-US"/>
        </w:rPr>
        <w:t>1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845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95752" w:rsidRP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957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1841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95752" w:rsidRP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957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695752">
        <w:rPr>
          <w:rFonts w:cs="Times New Roman"/>
          <w:color w:val="000000"/>
          <w:szCs w:val="28"/>
          <w:lang w:val="en-US"/>
        </w:rPr>
        <w:t>1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842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95752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95752" w:rsidRP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Главной причиной восстания под руководством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Жоламана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Тленшиева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 (-а;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-о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;)  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строительство Ново-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Илецкой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пограничной линии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набеги Уральских казаков на казахские земли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захват казаками земель казахских родов и запрет кочевания вблизи русских крепостей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повышение налога на землю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ликвидация ханской власти в Среднем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жузе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Саржан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Касымов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прежде всего вел борьбу против Российской империи с целью: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восстановления ханской власти в Среднем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жузе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захвата плодородных пастбищ на севере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Сарыарки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перекочевки в район междуречья Волги и Урала и ликвидации российского присутствия в этом регионе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ликвидации ханской власти в Среднем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жузе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ликвидации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Ишимской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пограничной линии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"Воины  носили красные и синие нашивки, а сам хан </w:t>
      </w:r>
      <w:r>
        <w:rPr>
          <w:rFonts w:cs="Times New Roman"/>
          <w:color w:val="000000"/>
          <w:szCs w:val="28"/>
        </w:rPr>
        <w:t>-</w:t>
      </w:r>
      <w:r>
        <w:rPr>
          <w:rFonts w:ascii="Times New Roman CYR" w:hAnsi="Times New Roman CYR" w:cs="Times New Roman CYR"/>
          <w:color w:val="000000"/>
          <w:szCs w:val="28"/>
        </w:rPr>
        <w:t xml:space="preserve"> русские полковничьи эполеты. Он проявил себя незаурядным полководцем. 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жигиты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часто совершали обходные движения и внезапно нападали с тыла. Во время штурма укреплений он прибегал к атаке рассыпным строем, который затем смыкался. Эта тактика производила ошеломляющее впечатление на противника. Отступая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, .... 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выжигал степь и разрушал колодцы, что оставляло противника без воды."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Такие действия повстанцев были характерны в период восстания под руководством: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Саржана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Жоламана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Тленшиева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Кенесары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Касымова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Исатая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Тайманова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Сырыма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Датова</w:t>
      </w:r>
      <w:proofErr w:type="spellEnd"/>
    </w:p>
    <w:p w:rsidR="00695752" w:rsidRDefault="00695752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E96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984BB4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42-43. Национально-освободительная борьба казахского народа за восстановление государственного суверенитета</w:t>
      </w:r>
    </w:p>
    <w:p w:rsidR="00E96626" w:rsidRDefault="00E96626" w:rsidP="00E966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 w:rsidR="002F19D6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2F19D6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 w:rsidR="002F19D6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  <w:r w:rsidR="002F19D6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A;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A;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20) A;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Pr="00984BB4" w:rsidRDefault="00E96626" w:rsidP="00E9662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84BB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E96626" w:rsidRPr="00E96626" w:rsidRDefault="00E96626" w:rsidP="006957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E96626" w:rsidRPr="00E96626" w:rsidSect="00E96626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554" w:rsidRDefault="005B2554" w:rsidP="00695752">
      <w:pPr>
        <w:spacing w:after="0" w:line="240" w:lineRule="auto"/>
      </w:pPr>
      <w:r>
        <w:separator/>
      </w:r>
    </w:p>
  </w:endnote>
  <w:endnote w:type="continuationSeparator" w:id="0">
    <w:p w:rsidR="005B2554" w:rsidRDefault="005B2554" w:rsidP="0069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752" w:rsidRPr="00695752" w:rsidRDefault="00695752" w:rsidP="00695752">
    <w:pPr>
      <w:pStyle w:val="a5"/>
      <w:jc w:val="right"/>
      <w:rPr>
        <w:b/>
        <w:sz w:val="20"/>
        <w:szCs w:val="20"/>
      </w:rPr>
    </w:pPr>
    <w:r w:rsidRPr="00695752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 </w:t>
    </w:r>
    <w:proofErr w:type="spellStart"/>
    <w:r w:rsidRPr="00695752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695752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</w:t>
    </w:r>
  </w:p>
  <w:p w:rsidR="00695752" w:rsidRDefault="006957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554" w:rsidRDefault="005B2554" w:rsidP="00695752">
      <w:pPr>
        <w:spacing w:after="0" w:line="240" w:lineRule="auto"/>
      </w:pPr>
      <w:r>
        <w:separator/>
      </w:r>
    </w:p>
  </w:footnote>
  <w:footnote w:type="continuationSeparator" w:id="0">
    <w:p w:rsidR="005B2554" w:rsidRDefault="005B2554" w:rsidP="00695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F8"/>
    <w:rsid w:val="002F19D6"/>
    <w:rsid w:val="005B2554"/>
    <w:rsid w:val="005F324C"/>
    <w:rsid w:val="00695752"/>
    <w:rsid w:val="00B8695A"/>
    <w:rsid w:val="00E96626"/>
    <w:rsid w:val="00EA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752"/>
  </w:style>
  <w:style w:type="paragraph" w:styleId="a5">
    <w:name w:val="footer"/>
    <w:basedOn w:val="a"/>
    <w:link w:val="a6"/>
    <w:uiPriority w:val="99"/>
    <w:unhideWhenUsed/>
    <w:rsid w:val="0069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752"/>
  </w:style>
  <w:style w:type="paragraph" w:styleId="a7">
    <w:name w:val="Balloon Text"/>
    <w:basedOn w:val="a"/>
    <w:link w:val="a8"/>
    <w:uiPriority w:val="99"/>
    <w:semiHidden/>
    <w:unhideWhenUsed/>
    <w:rsid w:val="0069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752"/>
  </w:style>
  <w:style w:type="paragraph" w:styleId="a5">
    <w:name w:val="footer"/>
    <w:basedOn w:val="a"/>
    <w:link w:val="a6"/>
    <w:uiPriority w:val="99"/>
    <w:unhideWhenUsed/>
    <w:rsid w:val="0069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752"/>
  </w:style>
  <w:style w:type="paragraph" w:styleId="a7">
    <w:name w:val="Balloon Text"/>
    <w:basedOn w:val="a"/>
    <w:link w:val="a8"/>
    <w:uiPriority w:val="99"/>
    <w:semiHidden/>
    <w:unhideWhenUsed/>
    <w:rsid w:val="0069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2020-12-23T03:28:00Z</dcterms:created>
  <dcterms:modified xsi:type="dcterms:W3CDTF">2020-12-23T07:39:00Z</dcterms:modified>
</cp:coreProperties>
</file>