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FE" w:rsidRDefault="00BA7EFE" w:rsidP="00BA7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9. Особенности археологических культур эпохи бронзы на территории Казахстана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эпоху поздней бронзы федоровскую культуру сменила: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саргаринская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петровская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Особенностью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 являются: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керамическая посуда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конское снаряжение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технологии плавки бронзы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некрополи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монументальные погребальные сооружения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Процветание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бегазинцев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обеспечивалось: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ювелирным ремеслом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земледелием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охотой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производством керамики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металлургией бронзы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косторезным промыслом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скотоводством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рыболовством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Наиболее выразительным признаком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саргаринской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 является (являются):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бронзовые ножи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серьги с подвесками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костяные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псалии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уздечки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керамика с валиком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Костанайской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 находится поселение, подобное по своей архитектуре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Аркаиму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Боголюбово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Улги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Камысты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Коянбай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поздних этапах своего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сущестования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алакульцы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своих мертвых: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кремировали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ложили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саркофаг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ложили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ледник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ложили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 спину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бальзамировали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Самыми крупными поселениями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 являются: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Бугулы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Андроново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Синташта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Дандыбай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Аркаим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Тасмола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Алакульцы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хоронили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своих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умерших в скорченном положении на левом боку и ориентировали головой на: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север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юго-восток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запад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восток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юг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 (XXI</w:t>
      </w:r>
      <w:r>
        <w:rPr>
          <w:rFonts w:cs="Times New Roman"/>
          <w:color w:val="000000"/>
          <w:szCs w:val="28"/>
        </w:rPr>
        <w:t xml:space="preserve">-XVIII </w:t>
      </w:r>
      <w:r>
        <w:rPr>
          <w:rFonts w:ascii="Times New Roman CYR" w:hAnsi="Times New Roman CYR" w:cs="Times New Roman CYR"/>
          <w:color w:val="000000"/>
          <w:szCs w:val="28"/>
        </w:rPr>
        <w:t xml:space="preserve">вв. до н. э.) локализуется в степях: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Западного Казахстана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Южного Урала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междуречья Волги и Урала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Восточного Казахстана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Поволжья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Федоровская культура (XV</w:t>
      </w:r>
      <w:r>
        <w:rPr>
          <w:rFonts w:cs="Times New Roman"/>
          <w:color w:val="000000"/>
          <w:szCs w:val="28"/>
        </w:rPr>
        <w:t xml:space="preserve">-XII </w:t>
      </w:r>
      <w:r>
        <w:rPr>
          <w:rFonts w:ascii="Times New Roman CYR" w:hAnsi="Times New Roman CYR" w:cs="Times New Roman CYR"/>
          <w:color w:val="000000"/>
          <w:szCs w:val="28"/>
        </w:rPr>
        <w:t>вв. до н. э.) расселилась в районах рек: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Или и Каратала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Амударьи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Сурдарьи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Тобола и Иртыша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Ишима и Нуры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Чу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 Таласа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Последняя по времени культура андроновского типа: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Федоровская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Петровская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Саргаринская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Соотнесите культуры и хронологические рамки периодов андроновской культуры: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A7EFE" w:rsidSect="00814A61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Петровская культура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Федоровская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lastRenderedPageBreak/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XXI</w:t>
      </w:r>
      <w:r>
        <w:rPr>
          <w:rFonts w:cs="Times New Roman"/>
          <w:color w:val="000000"/>
          <w:szCs w:val="28"/>
        </w:rPr>
        <w:t xml:space="preserve">-XVIII </w:t>
      </w:r>
      <w:r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XVII</w:t>
      </w:r>
      <w:r>
        <w:rPr>
          <w:rFonts w:cs="Times New Roman"/>
          <w:color w:val="000000"/>
          <w:szCs w:val="28"/>
        </w:rPr>
        <w:t xml:space="preserve">-XVI </w:t>
      </w:r>
      <w:r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XVII</w:t>
      </w:r>
      <w:r>
        <w:rPr>
          <w:rFonts w:cs="Times New Roman"/>
          <w:color w:val="000000"/>
          <w:szCs w:val="28"/>
        </w:rPr>
        <w:t xml:space="preserve">-XIII </w:t>
      </w:r>
      <w:r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XV</w:t>
      </w:r>
      <w:r>
        <w:rPr>
          <w:rFonts w:cs="Times New Roman"/>
          <w:color w:val="000000"/>
          <w:szCs w:val="28"/>
        </w:rPr>
        <w:t xml:space="preserve">-XII </w:t>
      </w:r>
      <w:r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X</w:t>
      </w:r>
      <w:r>
        <w:rPr>
          <w:rFonts w:cs="Times New Roman"/>
          <w:color w:val="000000"/>
          <w:szCs w:val="28"/>
        </w:rPr>
        <w:t xml:space="preserve">-VIII </w:t>
      </w:r>
      <w:r>
        <w:rPr>
          <w:rFonts w:ascii="Times New Roman CYR" w:hAnsi="Times New Roman CYR" w:cs="Times New Roman CYR"/>
          <w:color w:val="000000"/>
          <w:szCs w:val="28"/>
        </w:rPr>
        <w:t>вв. до н. э.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A7EFE" w:rsidSect="00BA7EFE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Археология - это ...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историческая дисциплина, изучающая прошлое человечества по вещественным источникам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раздел палеонтологии, изучающий ископаемых животных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наука об обществе, составляющих его системах и закономерностях его функционирования и развития, социальных институтах, отношениях и общностях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совокупность научных дисциплин, занимающихся изучением человека, его происхождения, развития, существования в природной (естественной) и культурной (искусственной) средах</w:t>
      </w:r>
      <w:proofErr w:type="gram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наука, изучающая этнические процессы, под которыми понимаются разнообразные аспекты жизнедеятельности этносов, а также других этнических общностей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Поселение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Тасты-Бутак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расположенное в Западном Казахстане относится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Петровской культуре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Федоровской культуре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#15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обрадам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захоронений к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культуре ближе всего: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Петровская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Федоровская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Сргаринская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Синташтинцы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хоронили усопших в курганных могильниках: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на животе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на спине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скорченном положении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саркофаге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забальзамировав тело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умершего</w:t>
      </w:r>
      <w:proofErr w:type="gram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Восточном и Центральном Казахстане в эпоху поздней бронзы сложилась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оригинальная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замараевская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саргаринская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федоровская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бегазы-дандыбаевская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Укажите порядок существования этапов андроновской культуры: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Саргаринская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Петровская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Федоровская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#19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Впервые легкие каркасные наземные жилища (прототипы юрт) стали применять: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петровцы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синташтинцы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алакульцы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федоровцы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срубники</w:t>
      </w:r>
      <w:proofErr w:type="spellEnd"/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Могильник или место большого количества захоронений, комплекс погребений древнего мира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ОЕОЛКПЬРН -&gt; __________________________________________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DA3709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9. Особенности археологических культур эпохи бронзы на территории Казахстана</w:t>
      </w: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1.C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2.E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3.B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5.D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BA7EFE" w:rsidRPr="00DA3709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 xml:space="preserve">15) </w:t>
      </w:r>
      <w:r w:rsidRPr="00DA370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A7EFE" w:rsidRPr="00BA7EFE" w:rsidRDefault="00BA7EFE" w:rsidP="00BA7E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 xml:space="preserve">18) 5; 2; 4; 1; </w:t>
      </w: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20)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НЕКРОПОЛЬ</w:t>
      </w:r>
      <w:r w:rsidRPr="00BA7EFE"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BA7EFE" w:rsidRPr="00DA3709" w:rsidRDefault="00BA7EFE" w:rsidP="00BA7EFE">
      <w:pPr>
        <w:rPr>
          <w:lang w:val="en-US"/>
        </w:rPr>
      </w:pPr>
      <w:bookmarkStart w:id="0" w:name="_GoBack"/>
      <w:bookmarkEnd w:id="0"/>
    </w:p>
    <w:p w:rsidR="00BA7EFE" w:rsidRPr="00DA3709" w:rsidRDefault="00BA7EFE" w:rsidP="00BA7EFE">
      <w:pPr>
        <w:rPr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EFE" w:rsidRPr="00BA7EFE" w:rsidRDefault="00BA7EFE" w:rsidP="00BA7E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BA7EFE" w:rsidRPr="00BA7EFE" w:rsidSect="00BA7EFE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D0" w:rsidRDefault="005E2CD0" w:rsidP="00BA7EFE">
      <w:pPr>
        <w:spacing w:after="0" w:line="240" w:lineRule="auto"/>
      </w:pPr>
      <w:r>
        <w:separator/>
      </w:r>
    </w:p>
  </w:endnote>
  <w:endnote w:type="continuationSeparator" w:id="0">
    <w:p w:rsidR="005E2CD0" w:rsidRDefault="005E2CD0" w:rsidP="00BA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EFE" w:rsidRPr="00BA7EFE" w:rsidRDefault="00BA7EFE" w:rsidP="00BA7EF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BA7EFE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BA7EFE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BA7EFE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BA7EFE" w:rsidRDefault="00BA7EFE">
    <w:pPr>
      <w:pStyle w:val="a5"/>
    </w:pPr>
  </w:p>
  <w:p w:rsidR="00BA7EFE" w:rsidRDefault="00BA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D0" w:rsidRDefault="005E2CD0" w:rsidP="00BA7EFE">
      <w:pPr>
        <w:spacing w:after="0" w:line="240" w:lineRule="auto"/>
      </w:pPr>
      <w:r>
        <w:separator/>
      </w:r>
    </w:p>
  </w:footnote>
  <w:footnote w:type="continuationSeparator" w:id="0">
    <w:p w:rsidR="005E2CD0" w:rsidRDefault="005E2CD0" w:rsidP="00BA7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9F"/>
    <w:rsid w:val="00541F9F"/>
    <w:rsid w:val="005E2CD0"/>
    <w:rsid w:val="005F324C"/>
    <w:rsid w:val="00B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FE"/>
  </w:style>
  <w:style w:type="paragraph" w:styleId="a5">
    <w:name w:val="footer"/>
    <w:basedOn w:val="a"/>
    <w:link w:val="a6"/>
    <w:uiPriority w:val="99"/>
    <w:unhideWhenUsed/>
    <w:rsid w:val="00BA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FE"/>
  </w:style>
  <w:style w:type="paragraph" w:styleId="a7">
    <w:name w:val="Balloon Text"/>
    <w:basedOn w:val="a"/>
    <w:link w:val="a8"/>
    <w:uiPriority w:val="99"/>
    <w:semiHidden/>
    <w:unhideWhenUsed/>
    <w:rsid w:val="00BA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FE"/>
  </w:style>
  <w:style w:type="paragraph" w:styleId="a5">
    <w:name w:val="footer"/>
    <w:basedOn w:val="a"/>
    <w:link w:val="a6"/>
    <w:uiPriority w:val="99"/>
    <w:unhideWhenUsed/>
    <w:rsid w:val="00BA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FE"/>
  </w:style>
  <w:style w:type="paragraph" w:styleId="a7">
    <w:name w:val="Balloon Text"/>
    <w:basedOn w:val="a"/>
    <w:link w:val="a8"/>
    <w:uiPriority w:val="99"/>
    <w:semiHidden/>
    <w:unhideWhenUsed/>
    <w:rsid w:val="00BA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815</Words>
  <Characters>4651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2020-12-22T06:53:00Z</dcterms:created>
  <dcterms:modified xsi:type="dcterms:W3CDTF">2020-12-22T07:02:00Z</dcterms:modified>
</cp:coreProperties>
</file>