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EA" w:rsidRDefault="006511EA" w:rsidP="00651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§39-40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Развитие науки в средневековом Казахстане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 xml:space="preserve">Арабский географ XII века в описавший страну </w:t>
      </w:r>
      <w:proofErr w:type="spellStart"/>
      <w:r>
        <w:rPr>
          <w:rFonts w:ascii="Times New Roman CYR" w:hAnsi="Times New Roman CYR"/>
          <w:sz w:val="28"/>
          <w:szCs w:val="28"/>
        </w:rPr>
        <w:t>кимаков</w:t>
      </w:r>
      <w:proofErr w:type="spellEnd"/>
      <w:r>
        <w:rPr>
          <w:rFonts w:ascii="Times New Roman CYR" w:hAnsi="Times New Roman CYR"/>
          <w:sz w:val="28"/>
          <w:szCs w:val="28"/>
        </w:rPr>
        <w:t>: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аль-Хорезми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Петахья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аль-</w:t>
      </w:r>
      <w:proofErr w:type="spellStart"/>
      <w:r>
        <w:rPr>
          <w:rFonts w:ascii="Times New Roman CYR" w:hAnsi="Times New Roman CYR"/>
          <w:sz w:val="28"/>
          <w:szCs w:val="28"/>
        </w:rPr>
        <w:t>Идриси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аль-</w:t>
      </w:r>
      <w:proofErr w:type="spellStart"/>
      <w:r>
        <w:rPr>
          <w:rFonts w:ascii="Times New Roman CYR" w:hAnsi="Times New Roman CYR"/>
          <w:sz w:val="28"/>
          <w:szCs w:val="28"/>
        </w:rPr>
        <w:t>Марвази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Объединению тюркских народностей на территории Центральной Азии в </w:t>
      </w:r>
      <w:r>
        <w:rPr>
          <w:rFonts w:cs="Times New Roman"/>
          <w:sz w:val="28"/>
          <w:szCs w:val="28"/>
          <w:lang w:val="en-US"/>
        </w:rPr>
        <w:t>VI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веке послужило образование: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Золотой Орды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Казахского ханства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Монгольской империи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Тюркского каганата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Танской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империи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Первое из тюркских государств на </w:t>
      </w:r>
      <w:r>
        <w:rPr>
          <w:rFonts w:ascii="Times New Roman CYR" w:hAnsi="Times New Roman CYR"/>
          <w:sz w:val="28"/>
          <w:szCs w:val="28"/>
        </w:rPr>
        <w:t>территории</w:t>
      </w:r>
      <w:r>
        <w:rPr>
          <w:rFonts w:ascii="Times New Roman CYR" w:hAnsi="Times New Roman CYR"/>
          <w:sz w:val="28"/>
          <w:szCs w:val="28"/>
        </w:rPr>
        <w:t xml:space="preserve"> Казахстана, где ислам был объявлен государственной религией: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Государство </w:t>
      </w:r>
      <w:proofErr w:type="spellStart"/>
      <w:r>
        <w:rPr>
          <w:rFonts w:ascii="Times New Roman CYR" w:hAnsi="Times New Roman CYR"/>
          <w:sz w:val="28"/>
          <w:szCs w:val="28"/>
        </w:rPr>
        <w:t>огузов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Карлукский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Государство </w:t>
      </w:r>
      <w:proofErr w:type="spellStart"/>
      <w:r>
        <w:rPr>
          <w:rFonts w:ascii="Times New Roman CYR" w:hAnsi="Times New Roman CYR"/>
          <w:sz w:val="28"/>
          <w:szCs w:val="28"/>
        </w:rPr>
        <w:t>Кааханидов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Тюргешский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Кимакский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Период раннего средневековья становится </w:t>
      </w:r>
      <w:proofErr w:type="spellStart"/>
      <w:r>
        <w:rPr>
          <w:rFonts w:ascii="Times New Roman CYR" w:hAnsi="Times New Roman CYR"/>
          <w:sz w:val="28"/>
          <w:szCs w:val="28"/>
        </w:rPr>
        <w:t>эничеси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политически преобладающим </w:t>
      </w:r>
      <w:proofErr w:type="gramStart"/>
      <w:r>
        <w:rPr>
          <w:rFonts w:ascii="Times New Roman CYR" w:hAnsi="Times New Roman CYR"/>
          <w:sz w:val="28"/>
          <w:szCs w:val="28"/>
        </w:rPr>
        <w:t>для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ираноязычного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населения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казахоязычного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населения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русскоязычного населения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монголоязычного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населения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тюркоязячного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населения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Датский ученый  нашел ключ к новому алфавиту и дешифровал первые древнетюркские рунические тексты: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Р. </w:t>
      </w:r>
      <w:proofErr w:type="spellStart"/>
      <w:r>
        <w:rPr>
          <w:rFonts w:ascii="Times New Roman CYR" w:hAnsi="Times New Roman CYR"/>
          <w:sz w:val="28"/>
          <w:szCs w:val="28"/>
        </w:rPr>
        <w:t>Шлиман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И. Фальк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Д. </w:t>
      </w:r>
      <w:proofErr w:type="spellStart"/>
      <w:r>
        <w:rPr>
          <w:rFonts w:ascii="Times New Roman CYR" w:hAnsi="Times New Roman CYR"/>
          <w:sz w:val="28"/>
          <w:szCs w:val="28"/>
        </w:rPr>
        <w:t>Мессершмидт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В. </w:t>
      </w:r>
      <w:proofErr w:type="spellStart"/>
      <w:r>
        <w:rPr>
          <w:rFonts w:ascii="Times New Roman CYR" w:hAnsi="Times New Roman CYR"/>
          <w:sz w:val="28"/>
          <w:szCs w:val="28"/>
        </w:rPr>
        <w:t>Томсен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П. Паллас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Уникальный словарь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 xml:space="preserve">Кодекс </w:t>
      </w:r>
      <w:proofErr w:type="spellStart"/>
      <w:r>
        <w:rPr>
          <w:rFonts w:ascii="Times New Roman CYR" w:hAnsi="Times New Roman CYR"/>
          <w:sz w:val="28"/>
          <w:szCs w:val="28"/>
        </w:rPr>
        <w:t>Куманикус</w:t>
      </w:r>
      <w:proofErr w:type="spellEnd"/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 был составлен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середине </w:t>
      </w:r>
      <w:r>
        <w:rPr>
          <w:rFonts w:cs="Times New Roman"/>
          <w:sz w:val="28"/>
          <w:szCs w:val="28"/>
          <w:lang w:val="en-US"/>
        </w:rPr>
        <w:t>XV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конце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XII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XI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XIV 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середине </w:t>
      </w:r>
      <w:r>
        <w:rPr>
          <w:rFonts w:cs="Times New Roman"/>
          <w:sz w:val="28"/>
          <w:szCs w:val="28"/>
          <w:lang w:val="en-US"/>
        </w:rPr>
        <w:t>XIII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Под эгидой ЮНЕСКО Казахстан отметил 1150-летний юбилей ученого Аль 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2000 году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2020 году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005 году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XI веке после многолетних путешествий и научных поисков он создал главный труд своей жизни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Дивани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лугат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аттюрк</w:t>
      </w:r>
      <w:proofErr w:type="spellEnd"/>
      <w:r>
        <w:rPr>
          <w:rFonts w:cs="Times New Roman"/>
          <w:sz w:val="28"/>
          <w:szCs w:val="28"/>
        </w:rPr>
        <w:t>» («</w:t>
      </w:r>
      <w:r>
        <w:rPr>
          <w:rFonts w:ascii="Times New Roman CYR" w:hAnsi="Times New Roman CYR"/>
          <w:sz w:val="28"/>
          <w:szCs w:val="28"/>
        </w:rPr>
        <w:t>Словарь тюркских наречий</w:t>
      </w:r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). В нем собран большой историко-культурный, этнографический и лингвистический материал. 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Этот словарь является ценным источником знаний по следующим направлениям: язык, история, этнография, география, астрономия, медицина, военное дело, культура, религия, традиции ряда тюрк он зычных: племен и </w:t>
      </w:r>
      <w:proofErr w:type="spellStart"/>
      <w:r>
        <w:rPr>
          <w:rFonts w:ascii="Times New Roman CYR" w:hAnsi="Times New Roman CYR"/>
          <w:sz w:val="28"/>
          <w:szCs w:val="28"/>
        </w:rPr>
        <w:t>народон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Центральной Азии.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Ученый писал о своих научных поездках следующее: </w:t>
      </w: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 xml:space="preserve">Я...исходил все селения, степи тюрок... запечатлел в уме своем живую рифмованную речь тюрок, туркмен,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огузов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чигилей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ягма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>,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8"/>
          <w:szCs w:val="28"/>
        </w:rPr>
      </w:pPr>
      <w:r>
        <w:rPr>
          <w:rFonts w:ascii="Times New Roman CYR" w:hAnsi="Times New Roman CYR"/>
          <w:i/>
          <w:iCs/>
          <w:sz w:val="28"/>
          <w:szCs w:val="28"/>
        </w:rPr>
        <w:t>киргизов</w:t>
      </w:r>
      <w:r>
        <w:rPr>
          <w:rFonts w:cs="Times New Roman"/>
          <w:i/>
          <w:iCs/>
          <w:sz w:val="28"/>
          <w:szCs w:val="28"/>
        </w:rPr>
        <w:t xml:space="preserve">». </w:t>
      </w:r>
      <w:r>
        <w:rPr>
          <w:rFonts w:ascii="Times New Roman CYR" w:hAnsi="Times New Roman CYR"/>
          <w:sz w:val="28"/>
          <w:szCs w:val="28"/>
        </w:rPr>
        <w:t xml:space="preserve">Например, словарь содержит и ценные географические сведения, которые могут помочь восстановить карту расселения тюркских племен и народов применительно к XI веку. Об этом свидетельствуют следующие его строки: </w:t>
      </w: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>Я указал, начиная с востока, все места, где обитает каждое племя</w:t>
      </w:r>
      <w:r>
        <w:rPr>
          <w:rFonts w:cs="Times New Roman"/>
          <w:i/>
          <w:iCs/>
          <w:sz w:val="28"/>
          <w:szCs w:val="28"/>
        </w:rPr>
        <w:t>».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Автором этих строк является: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Ахмед </w:t>
      </w:r>
      <w:proofErr w:type="spellStart"/>
      <w:r>
        <w:rPr>
          <w:rFonts w:ascii="Times New Roman CYR" w:hAnsi="Times New Roman CYR"/>
          <w:sz w:val="28"/>
          <w:szCs w:val="28"/>
        </w:rPr>
        <w:t>Яссауи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Аль 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Мухаммед Хайдар </w:t>
      </w:r>
      <w:proofErr w:type="spellStart"/>
      <w:r>
        <w:rPr>
          <w:rFonts w:ascii="Times New Roman CYR" w:hAnsi="Times New Roman CYR"/>
          <w:sz w:val="28"/>
          <w:szCs w:val="28"/>
        </w:rPr>
        <w:t>Дулати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Большой вклад в изучение средневекового Казахстана в это время внесли: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согдийские купцы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арабоязычные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ученые и путешественники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китайские послы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монгольские военачальники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христанские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миссионеры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начале VII века огромная степная Тюркская империя разделилась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Западно-Тюркский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/>
          <w:sz w:val="28"/>
          <w:szCs w:val="28"/>
        </w:rPr>
        <w:t>Тюргешский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Восточно-Тюркский и Западно-Тюркский каганаты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Тюргешский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/>
          <w:sz w:val="28"/>
          <w:szCs w:val="28"/>
        </w:rPr>
        <w:t>Карлукский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каганаты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Государство </w:t>
      </w:r>
      <w:proofErr w:type="spellStart"/>
      <w:r>
        <w:rPr>
          <w:rFonts w:ascii="Times New Roman CYR" w:hAnsi="Times New Roman CYR"/>
          <w:sz w:val="28"/>
          <w:szCs w:val="28"/>
        </w:rPr>
        <w:t>Караханидов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государство Хорезмшахов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Карлукский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</w:t>
      </w:r>
      <w:proofErr w:type="gramStart"/>
      <w:r>
        <w:rPr>
          <w:rFonts w:ascii="Times New Roman CYR" w:hAnsi="Times New Roman CYR"/>
          <w:sz w:val="28"/>
          <w:szCs w:val="28"/>
        </w:rPr>
        <w:t>Уйгурский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каганаты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Начиная с VIII века в степных просторах Казахстана, лежащих к северу от Сырдарьи и Балхаша, усиливаются: 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уйгуры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ойраты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кимаки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согдийцы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огузы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Начиная с XI века главенство в Степи переходит </w:t>
      </w:r>
      <w:proofErr w:type="gramStart"/>
      <w:r>
        <w:rPr>
          <w:rFonts w:ascii="Times New Roman CYR" w:hAnsi="Times New Roman CYR"/>
          <w:sz w:val="28"/>
          <w:szCs w:val="28"/>
        </w:rPr>
        <w:t>к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монголам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узбек-казахам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ойратам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кыпчакам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огузам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#13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Ислам был объявлен государственной религией в государстве </w:t>
      </w:r>
      <w:proofErr w:type="spellStart"/>
      <w:r>
        <w:rPr>
          <w:rFonts w:ascii="Times New Roman CYR" w:hAnsi="Times New Roman CYR"/>
          <w:sz w:val="28"/>
          <w:szCs w:val="28"/>
        </w:rPr>
        <w:t>Караханидов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P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511EA">
        <w:rPr>
          <w:rFonts w:ascii="Times New Roman CYR" w:hAnsi="Times New Roman CYR"/>
          <w:lang w:val="en-US"/>
        </w:rPr>
        <w:t xml:space="preserve">A) </w:t>
      </w:r>
      <w:r w:rsidRPr="006511EA">
        <w:rPr>
          <w:rFonts w:cs="Times New Roman"/>
          <w:sz w:val="28"/>
          <w:szCs w:val="28"/>
          <w:lang w:val="en-US"/>
        </w:rPr>
        <w:t>9</w:t>
      </w:r>
      <w:r w:rsidRPr="006511EA">
        <w:rPr>
          <w:rFonts w:ascii="Times New Roman CYR" w:hAnsi="Times New Roman CYR"/>
          <w:sz w:val="28"/>
          <w:szCs w:val="28"/>
          <w:lang w:val="en-US"/>
        </w:rPr>
        <w:t xml:space="preserve">60 </w:t>
      </w:r>
      <w:r>
        <w:rPr>
          <w:rFonts w:ascii="Times New Roman CYR" w:hAnsi="Times New Roman CYR"/>
          <w:sz w:val="28"/>
          <w:szCs w:val="28"/>
        </w:rPr>
        <w:t>г</w:t>
      </w:r>
      <w:r w:rsidRPr="006511EA">
        <w:rPr>
          <w:rFonts w:ascii="Times New Roman CYR" w:hAnsi="Times New Roman CYR"/>
          <w:sz w:val="28"/>
          <w:szCs w:val="28"/>
          <w:lang w:val="en-US"/>
        </w:rPr>
        <w:t>.</w:t>
      </w:r>
    </w:p>
    <w:p w:rsidR="006511EA" w:rsidRP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511EA">
        <w:rPr>
          <w:rFonts w:ascii="Times New Roman CYR" w:hAnsi="Times New Roman CYR"/>
          <w:lang w:val="en-US"/>
        </w:rPr>
        <w:t xml:space="preserve">B) </w:t>
      </w:r>
      <w:r w:rsidRPr="006511EA">
        <w:rPr>
          <w:rFonts w:cs="Times New Roman"/>
          <w:sz w:val="28"/>
          <w:szCs w:val="28"/>
          <w:lang w:val="en-US"/>
        </w:rPr>
        <w:t>9</w:t>
      </w:r>
      <w:r w:rsidRPr="006511EA">
        <w:rPr>
          <w:rFonts w:ascii="Times New Roman CYR" w:hAnsi="Times New Roman CYR"/>
          <w:sz w:val="28"/>
          <w:szCs w:val="28"/>
          <w:lang w:val="en-US"/>
        </w:rPr>
        <w:t xml:space="preserve">99 </w:t>
      </w:r>
      <w:r>
        <w:rPr>
          <w:rFonts w:ascii="Times New Roman CYR" w:hAnsi="Times New Roman CYR"/>
          <w:sz w:val="28"/>
          <w:szCs w:val="28"/>
        </w:rPr>
        <w:t>г</w:t>
      </w:r>
      <w:r w:rsidRPr="006511EA">
        <w:rPr>
          <w:rFonts w:ascii="Times New Roman CYR" w:hAnsi="Times New Roman CYR"/>
          <w:sz w:val="28"/>
          <w:szCs w:val="28"/>
          <w:lang w:val="en-US"/>
        </w:rPr>
        <w:t>.</w:t>
      </w:r>
    </w:p>
    <w:p w:rsidR="006511EA" w:rsidRP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511EA">
        <w:rPr>
          <w:rFonts w:ascii="Times New Roman CYR" w:hAnsi="Times New Roman CYR"/>
          <w:lang w:val="en-US"/>
        </w:rPr>
        <w:t xml:space="preserve">C) </w:t>
      </w:r>
      <w:r w:rsidRPr="006511EA">
        <w:rPr>
          <w:rFonts w:cs="Times New Roman"/>
          <w:sz w:val="28"/>
          <w:szCs w:val="28"/>
          <w:lang w:val="en-US"/>
        </w:rPr>
        <w:t>1</w:t>
      </w:r>
      <w:r w:rsidRPr="006511EA">
        <w:rPr>
          <w:rFonts w:ascii="Times New Roman CYR" w:hAnsi="Times New Roman CYR"/>
          <w:sz w:val="28"/>
          <w:szCs w:val="28"/>
          <w:lang w:val="en-US"/>
        </w:rPr>
        <w:t xml:space="preserve">040 </w:t>
      </w:r>
      <w:r>
        <w:rPr>
          <w:rFonts w:ascii="Times New Roman CYR" w:hAnsi="Times New Roman CYR"/>
          <w:sz w:val="28"/>
          <w:szCs w:val="28"/>
        </w:rPr>
        <w:t>г</w:t>
      </w:r>
      <w:r w:rsidRPr="006511EA">
        <w:rPr>
          <w:rFonts w:ascii="Times New Roman CYR" w:hAnsi="Times New Roman CYR"/>
          <w:sz w:val="28"/>
          <w:szCs w:val="28"/>
          <w:lang w:val="en-US"/>
        </w:rPr>
        <w:t>.</w:t>
      </w:r>
    </w:p>
    <w:p w:rsidR="006511EA" w:rsidRP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511EA">
        <w:rPr>
          <w:rFonts w:ascii="Times New Roman CYR" w:hAnsi="Times New Roman CYR"/>
          <w:lang w:val="en-US"/>
        </w:rPr>
        <w:t xml:space="preserve">D) </w:t>
      </w:r>
      <w:r w:rsidRPr="006511EA">
        <w:rPr>
          <w:rFonts w:cs="Times New Roman"/>
          <w:sz w:val="28"/>
          <w:szCs w:val="28"/>
          <w:lang w:val="en-US"/>
        </w:rPr>
        <w:t>9</w:t>
      </w:r>
      <w:r w:rsidRPr="006511EA">
        <w:rPr>
          <w:rFonts w:ascii="Times New Roman CYR" w:hAnsi="Times New Roman CYR"/>
          <w:sz w:val="28"/>
          <w:szCs w:val="28"/>
          <w:lang w:val="en-US"/>
        </w:rPr>
        <w:t xml:space="preserve">42 </w:t>
      </w:r>
      <w:r>
        <w:rPr>
          <w:rFonts w:ascii="Times New Roman CYR" w:hAnsi="Times New Roman CYR"/>
          <w:sz w:val="28"/>
          <w:szCs w:val="28"/>
        </w:rPr>
        <w:t>г</w:t>
      </w:r>
      <w:r w:rsidRPr="006511EA">
        <w:rPr>
          <w:rFonts w:ascii="Times New Roman CYR" w:hAnsi="Times New Roman CYR"/>
          <w:sz w:val="28"/>
          <w:szCs w:val="28"/>
          <w:lang w:val="en-US"/>
        </w:rPr>
        <w:t>.</w:t>
      </w:r>
    </w:p>
    <w:p w:rsidR="006511EA" w:rsidRP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6511EA">
        <w:rPr>
          <w:rFonts w:ascii="Times New Roman CYR" w:hAnsi="Times New Roman CYR"/>
          <w:lang w:val="en-US"/>
        </w:rPr>
        <w:t xml:space="preserve">E) </w:t>
      </w:r>
      <w:r w:rsidRPr="006511EA">
        <w:rPr>
          <w:rFonts w:cs="Times New Roman"/>
          <w:sz w:val="28"/>
          <w:szCs w:val="28"/>
          <w:lang w:val="en-US"/>
        </w:rPr>
        <w:t>1</w:t>
      </w:r>
      <w:r w:rsidRPr="006511EA">
        <w:rPr>
          <w:rFonts w:ascii="Times New Roman CYR" w:hAnsi="Times New Roman CYR"/>
          <w:sz w:val="28"/>
          <w:szCs w:val="28"/>
          <w:lang w:val="en-US"/>
        </w:rPr>
        <w:t xml:space="preserve">125 </w:t>
      </w:r>
      <w:r>
        <w:rPr>
          <w:rFonts w:ascii="Times New Roman CYR" w:hAnsi="Times New Roman CYR"/>
          <w:sz w:val="28"/>
          <w:szCs w:val="28"/>
        </w:rPr>
        <w:t>г</w:t>
      </w:r>
      <w:r w:rsidRPr="006511EA">
        <w:rPr>
          <w:rFonts w:ascii="Times New Roman CYR" w:hAnsi="Times New Roman CYR"/>
          <w:sz w:val="28"/>
          <w:szCs w:val="28"/>
          <w:lang w:val="en-US"/>
        </w:rPr>
        <w:t>.</w:t>
      </w:r>
    </w:p>
    <w:p w:rsidR="006511EA" w:rsidRP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XI веке ... написал историко-литературное произведение на тюркском языке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Кутадгу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билиг</w:t>
      </w:r>
      <w:proofErr w:type="spellEnd"/>
      <w:r>
        <w:rPr>
          <w:rFonts w:cs="Times New Roman"/>
          <w:sz w:val="28"/>
          <w:szCs w:val="28"/>
        </w:rPr>
        <w:t>» («</w:t>
      </w:r>
      <w:r>
        <w:rPr>
          <w:rFonts w:ascii="Times New Roman CYR" w:hAnsi="Times New Roman CYR"/>
          <w:sz w:val="28"/>
          <w:szCs w:val="28"/>
        </w:rPr>
        <w:t xml:space="preserve">Благодатное знанием). Эта поэма - одно из первых светских произведений для всех </w:t>
      </w:r>
      <w:proofErr w:type="spellStart"/>
      <w:r>
        <w:rPr>
          <w:rFonts w:ascii="Times New Roman CYR" w:hAnsi="Times New Roman CYR"/>
          <w:sz w:val="28"/>
          <w:szCs w:val="28"/>
        </w:rPr>
        <w:t>тюркоязычных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народов. В нем он описывает жизнь и быт, место и роль человека в обществе. Ученый считает, что жизнь народа можно изменить в лучшую сторону, так же как можно совершенствовать и управление государством, опираясь на образование и науку. В своей поэме он призывает всех граждан уважительно относиться к человеку труда, считает, что люди, овладевшие научными знаниями, могут изменить себя и общество в лучшую сторону: </w:t>
      </w: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>В науке все благо, в познаниях величие</w:t>
      </w:r>
      <w:r>
        <w:rPr>
          <w:rFonts w:cs="Times New Roman"/>
          <w:i/>
          <w:iCs/>
          <w:sz w:val="28"/>
          <w:szCs w:val="28"/>
        </w:rPr>
        <w:t>»</w:t>
      </w:r>
      <w:r>
        <w:rPr>
          <w:rFonts w:ascii="Times New Roman CYR" w:hAnsi="Times New Roman CYR"/>
          <w:i/>
          <w:iCs/>
          <w:sz w:val="28"/>
          <w:szCs w:val="28"/>
        </w:rPr>
        <w:t>.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Сулейман </w:t>
      </w:r>
      <w:proofErr w:type="spellStart"/>
      <w:r>
        <w:rPr>
          <w:rFonts w:ascii="Times New Roman CYR" w:hAnsi="Times New Roman CYR"/>
          <w:sz w:val="28"/>
          <w:szCs w:val="28"/>
        </w:rPr>
        <w:t>Бакыргани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Абу </w:t>
      </w:r>
      <w:proofErr w:type="spellStart"/>
      <w:r>
        <w:rPr>
          <w:rFonts w:ascii="Times New Roman CYR" w:hAnsi="Times New Roman CYR"/>
          <w:sz w:val="28"/>
          <w:szCs w:val="28"/>
        </w:rPr>
        <w:t>Наср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аль-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Абулгази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Бахадур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Каменные изваяния тюркской эпохи: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дыны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ташнау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стеллы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менгиры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балбалы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первой половине VII века в тюркской среде на основе согдийского письма возникает новое письмо, состоявшее из геометрических знаков, называемых: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арабской вязью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китайскими иероглифами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наскальными петроглифами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шумерской клинописью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руническим письмом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#17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Ученый и мыслитель оставил после себя около 160 трудов, таких как "Трактат о взглядах жителей добродетельного города", "Книга о достижении счастья", "Слово о классификации наук", "Большая книга музыки", "Указание путей счастья", "Гражданская политика" и т.д.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>Научные изыскания его связаны с такими направлениями науки, как математика, физика, медицина, астрономия, философия, право, педагогика, психология, социология и др. Особый интерес он проявлял к философии, в частности исследовал творчество древнегреческих ученых Евклида, Архимеда, Пифагора, Платона и Аристотеля.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Ученый активно занимался вопросами общественного устройства, с ним советовались правители, управлявшие не только городами, но и государствами.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Юсуф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Аль-Бируни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Аль-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Аль-Хорезми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Руническое письмо тюрков бытовало долго и окончательно вышло из употребления примерно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  <w:lang w:val="en-US"/>
        </w:rPr>
        <w:t>IX</w:t>
      </w:r>
      <w:r w:rsidRPr="006511E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</w:t>
      </w:r>
      <w:r w:rsidRPr="006511EA"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веках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XI-XII </w:t>
      </w:r>
      <w:proofErr w:type="gramStart"/>
      <w:r>
        <w:rPr>
          <w:rFonts w:ascii="Times New Roman CYR" w:hAnsi="Times New Roman CYR"/>
          <w:sz w:val="28"/>
          <w:szCs w:val="28"/>
        </w:rPr>
        <w:t>веках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  <w:lang w:val="en-US"/>
        </w:rPr>
        <w:t>XIII</w:t>
      </w:r>
      <w:r w:rsidRPr="006511E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XIV</w:t>
      </w:r>
      <w:r w:rsidRPr="006511EA"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веках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  <w:lang w:val="en-US"/>
        </w:rPr>
        <w:t>XVII</w:t>
      </w:r>
      <w:r w:rsidRPr="006511E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XVIII</w:t>
      </w:r>
      <w:r w:rsidRPr="006511EA"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веках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  <w:lang w:val="en-US"/>
        </w:rPr>
        <w:t>XV</w:t>
      </w:r>
      <w:r w:rsidRPr="006511E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XVI</w:t>
      </w:r>
      <w:r w:rsidRPr="006511EA"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веках</w:t>
      </w:r>
      <w:proofErr w:type="gram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Среди рунических надписей наиболее известны памятники в честь: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Иштеми</w:t>
      </w:r>
      <w:proofErr w:type="spellEnd"/>
      <w:r>
        <w:rPr>
          <w:rFonts w:ascii="Times New Roman CYR" w:hAnsi="Times New Roman CYR"/>
          <w:sz w:val="28"/>
          <w:szCs w:val="28"/>
        </w:rPr>
        <w:t>-кагана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Бумын</w:t>
      </w:r>
      <w:proofErr w:type="spellEnd"/>
      <w:r>
        <w:rPr>
          <w:rFonts w:ascii="Times New Roman CYR" w:hAnsi="Times New Roman CYR"/>
          <w:sz w:val="28"/>
          <w:szCs w:val="28"/>
        </w:rPr>
        <w:t>-кагана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Сатук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Богра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Билге</w:t>
      </w:r>
      <w:proofErr w:type="spellEnd"/>
      <w:r>
        <w:rPr>
          <w:rFonts w:ascii="Times New Roman CYR" w:hAnsi="Times New Roman CYR"/>
          <w:sz w:val="28"/>
          <w:szCs w:val="28"/>
        </w:rPr>
        <w:t>-кагана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Бильге-Кул-Кадырхана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 Восточному </w:t>
      </w:r>
      <w:proofErr w:type="spellStart"/>
      <w:r>
        <w:rPr>
          <w:rFonts w:ascii="Times New Roman CYR" w:hAnsi="Times New Roman CYR"/>
          <w:sz w:val="28"/>
          <w:szCs w:val="28"/>
        </w:rPr>
        <w:t>Дешт</w:t>
      </w:r>
      <w:proofErr w:type="spellEnd"/>
      <w:r>
        <w:rPr>
          <w:rFonts w:ascii="Times New Roman CYR" w:hAnsi="Times New Roman CYR"/>
          <w:sz w:val="28"/>
          <w:szCs w:val="28"/>
        </w:rPr>
        <w:t>-и Кыпчаку относится территория: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Восточного Туркестана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Западного Китая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Казахстана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Причерноморья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r>
        <w:rPr>
          <w:rFonts w:ascii="Times New Roman CYR" w:hAnsi="Times New Roman CYR"/>
          <w:sz w:val="28"/>
          <w:szCs w:val="28"/>
        </w:rPr>
        <w:t>Монголии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Вытеснение рунического </w:t>
      </w:r>
      <w:r w:rsidR="00DA7C3F">
        <w:rPr>
          <w:rFonts w:ascii="Times New Roman CYR" w:hAnsi="Times New Roman CYR"/>
          <w:sz w:val="28"/>
          <w:szCs w:val="28"/>
        </w:rPr>
        <w:t>письма из тюркской среды связано</w:t>
      </w:r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распространением ислама среди тюрков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христианизацией тюрков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Великим переселением народов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китаизацией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тюркского населения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монголоизацией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тюрков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Выдающийся ученый Казахстана, академик </w:t>
      </w:r>
      <w:proofErr w:type="spellStart"/>
      <w:r>
        <w:rPr>
          <w:rFonts w:ascii="Times New Roman CYR" w:hAnsi="Times New Roman CYR"/>
          <w:sz w:val="28"/>
          <w:szCs w:val="28"/>
        </w:rPr>
        <w:t>Акжан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Машани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написал следующее: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Он является энциклопедистом раннего Средневековья, знаменитым комментатором Аристотеля, Платона и других ученых Античного мира... Такие знаменитые ученые, как аль-</w:t>
      </w:r>
      <w:proofErr w:type="spellStart"/>
      <w:r>
        <w:rPr>
          <w:rFonts w:ascii="Times New Roman CYR" w:hAnsi="Times New Roman CYR"/>
          <w:sz w:val="28"/>
          <w:szCs w:val="28"/>
        </w:rPr>
        <w:t>Бируии</w:t>
      </w:r>
      <w:proofErr w:type="spellEnd"/>
      <w:r>
        <w:rPr>
          <w:rFonts w:ascii="Times New Roman CYR" w:hAnsi="Times New Roman CYR"/>
          <w:sz w:val="28"/>
          <w:szCs w:val="28"/>
        </w:rPr>
        <w:t>, Авиценна и другие, его считают своим учителем-наставником</w:t>
      </w:r>
      <w:r>
        <w:rPr>
          <w:rFonts w:cs="Times New Roman"/>
          <w:sz w:val="28"/>
          <w:szCs w:val="28"/>
        </w:rPr>
        <w:t xml:space="preserve">». </w:t>
      </w:r>
      <w:r>
        <w:rPr>
          <w:rFonts w:ascii="Times New Roman CYR" w:hAnsi="Times New Roman CYR"/>
          <w:sz w:val="28"/>
          <w:szCs w:val="28"/>
        </w:rPr>
        <w:t>Великий ученый похоронен в Дамаске. Речь идет об ученом: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Юсуфе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Баласагуни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Ахмеде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Яссауи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Аль </w:t>
      </w:r>
      <w:proofErr w:type="spellStart"/>
      <w:r>
        <w:rPr>
          <w:rFonts w:ascii="Times New Roman CYR" w:hAnsi="Times New Roman CYR"/>
          <w:sz w:val="28"/>
          <w:szCs w:val="28"/>
        </w:rPr>
        <w:t>Фараби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Махмуде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Бакыргани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#23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Тюркский посол, прибывший в 568 году в Константинополь, привез императору Юстиниану послание от кагана, написанное 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скифскими письменами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гуннскими письменами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китайскими иероглифами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уйгурскими письменами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согдийскими письменами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Впервые древнетюркское письмо было открыто в долине Енисея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 xml:space="preserve">0-х </w:t>
      </w:r>
      <w:proofErr w:type="gramStart"/>
      <w:r>
        <w:rPr>
          <w:rFonts w:ascii="Times New Roman CYR" w:hAnsi="Times New Roman CYR"/>
          <w:sz w:val="28"/>
          <w:szCs w:val="28"/>
        </w:rPr>
        <w:t>годах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XIX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0-х </w:t>
      </w:r>
      <w:proofErr w:type="gramStart"/>
      <w:r>
        <w:rPr>
          <w:rFonts w:ascii="Times New Roman CYR" w:hAnsi="Times New Roman CYR"/>
          <w:sz w:val="28"/>
          <w:szCs w:val="28"/>
        </w:rPr>
        <w:t>годах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XVII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0-х </w:t>
      </w:r>
      <w:proofErr w:type="gramStart"/>
      <w:r>
        <w:rPr>
          <w:rFonts w:ascii="Times New Roman CYR" w:hAnsi="Times New Roman CYR"/>
          <w:sz w:val="28"/>
          <w:szCs w:val="28"/>
        </w:rPr>
        <w:t>годах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XXI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 xml:space="preserve">0-х </w:t>
      </w:r>
      <w:proofErr w:type="gramStart"/>
      <w:r>
        <w:rPr>
          <w:rFonts w:ascii="Times New Roman CYR" w:hAnsi="Times New Roman CYR"/>
          <w:sz w:val="28"/>
          <w:szCs w:val="28"/>
        </w:rPr>
        <w:t>годах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XX</w:t>
      </w:r>
      <w:r w:rsidRPr="006511E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20-х </w:t>
      </w:r>
      <w:proofErr w:type="gramStart"/>
      <w:r>
        <w:rPr>
          <w:rFonts w:ascii="Times New Roman CYR" w:hAnsi="Times New Roman CYR"/>
          <w:sz w:val="28"/>
          <w:szCs w:val="28"/>
        </w:rPr>
        <w:t>годах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XVIII века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#25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Период раннего Средневековья в степях современного Казахстана связан с историей: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усуней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андроновцев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синташтинцев</w:t>
      </w:r>
      <w:proofErr w:type="spellEnd"/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саков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тюрков</w:t>
      </w:r>
    </w:p>
    <w:p w:rsidR="006511EA" w:rsidRDefault="006511EA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DA7C3F" w:rsidRDefault="00DA7C3F" w:rsidP="00DA7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Ответы: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1) </w:t>
      </w:r>
      <w:r>
        <w:rPr>
          <w:rFonts w:ascii="Times New Roman CYR" w:hAnsi="Times New Roman CYR"/>
          <w:lang w:val="en-US"/>
        </w:rPr>
        <w:t>D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2) </w:t>
      </w:r>
      <w:r>
        <w:rPr>
          <w:rFonts w:ascii="Times New Roman CYR" w:hAnsi="Times New Roman CYR"/>
          <w:lang w:val="en-US"/>
        </w:rPr>
        <w:t>D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3) </w:t>
      </w:r>
      <w:r>
        <w:rPr>
          <w:rFonts w:ascii="Times New Roman CYR" w:hAnsi="Times New Roman CYR"/>
          <w:lang w:val="en-US"/>
        </w:rPr>
        <w:t>C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4) </w:t>
      </w:r>
      <w:r>
        <w:rPr>
          <w:rFonts w:ascii="Times New Roman CYR" w:hAnsi="Times New Roman CYR"/>
          <w:lang w:val="en-US"/>
        </w:rPr>
        <w:t>E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5) </w:t>
      </w:r>
      <w:r>
        <w:rPr>
          <w:rFonts w:ascii="Times New Roman CYR" w:hAnsi="Times New Roman CYR"/>
          <w:lang w:val="en-US"/>
        </w:rPr>
        <w:t>D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6) </w:t>
      </w:r>
      <w:r>
        <w:rPr>
          <w:rFonts w:ascii="Times New Roman CYR" w:hAnsi="Times New Roman CYR"/>
          <w:lang w:val="en-US"/>
        </w:rPr>
        <w:t>D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D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>8) A;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>9) B;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10) </w:t>
      </w:r>
      <w:r>
        <w:rPr>
          <w:rFonts w:ascii="Times New Roman CYR" w:hAnsi="Times New Roman CYR"/>
          <w:lang w:val="en-US"/>
        </w:rPr>
        <w:t>B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11) </w:t>
      </w:r>
      <w:r>
        <w:rPr>
          <w:rFonts w:ascii="Times New Roman CYR" w:hAnsi="Times New Roman CYR"/>
          <w:lang w:val="en-US"/>
        </w:rPr>
        <w:t>C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12) </w:t>
      </w:r>
      <w:r>
        <w:rPr>
          <w:rFonts w:ascii="Times New Roman CYR" w:hAnsi="Times New Roman CYR"/>
          <w:lang w:val="en-US"/>
        </w:rPr>
        <w:t>D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>13) A;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14) </w:t>
      </w:r>
      <w:r>
        <w:rPr>
          <w:rFonts w:ascii="Times New Roman CYR" w:hAnsi="Times New Roman CYR"/>
          <w:lang w:val="en-US"/>
        </w:rPr>
        <w:t>B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15) </w:t>
      </w:r>
      <w:r>
        <w:rPr>
          <w:rFonts w:ascii="Times New Roman CYR" w:hAnsi="Times New Roman CYR"/>
          <w:lang w:val="en-US"/>
        </w:rPr>
        <w:t>E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16) </w:t>
      </w:r>
      <w:r>
        <w:rPr>
          <w:rFonts w:ascii="Times New Roman CYR" w:hAnsi="Times New Roman CYR"/>
          <w:lang w:val="en-US"/>
        </w:rPr>
        <w:t>E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17) </w:t>
      </w:r>
      <w:r>
        <w:rPr>
          <w:rFonts w:ascii="Times New Roman CYR" w:hAnsi="Times New Roman CYR"/>
          <w:lang w:val="en-US"/>
        </w:rPr>
        <w:t>D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18) </w:t>
      </w:r>
      <w:r>
        <w:rPr>
          <w:rFonts w:ascii="Times New Roman CYR" w:hAnsi="Times New Roman CYR"/>
          <w:lang w:val="en-US"/>
        </w:rPr>
        <w:t>B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19) </w:t>
      </w:r>
      <w:r>
        <w:rPr>
          <w:rFonts w:ascii="Times New Roman CYR" w:hAnsi="Times New Roman CYR"/>
          <w:lang w:val="en-US"/>
        </w:rPr>
        <w:t>D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20) </w:t>
      </w:r>
      <w:r>
        <w:rPr>
          <w:rFonts w:ascii="Times New Roman CYR" w:hAnsi="Times New Roman CYR"/>
          <w:lang w:val="en-US"/>
        </w:rPr>
        <w:t>C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>21) A;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22) </w:t>
      </w:r>
      <w:r>
        <w:rPr>
          <w:rFonts w:ascii="Times New Roman CYR" w:hAnsi="Times New Roman CYR"/>
          <w:lang w:val="en-US"/>
        </w:rPr>
        <w:t>C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>23) A;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24) </w:t>
      </w:r>
      <w:r>
        <w:rPr>
          <w:rFonts w:ascii="Times New Roman CYR" w:hAnsi="Times New Roman CYR"/>
          <w:lang w:val="en-US"/>
        </w:rPr>
        <w:t>E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3D0A25">
        <w:rPr>
          <w:rFonts w:ascii="Times New Roman CYR" w:hAnsi="Times New Roman CYR"/>
          <w:lang w:val="en-US"/>
        </w:rPr>
        <w:t xml:space="preserve">25) </w:t>
      </w:r>
      <w:r>
        <w:rPr>
          <w:rFonts w:ascii="Times New Roman CYR" w:hAnsi="Times New Roman CYR"/>
          <w:lang w:val="en-US"/>
        </w:rPr>
        <w:t>E</w:t>
      </w:r>
      <w:r w:rsidRPr="003D0A25">
        <w:rPr>
          <w:rFonts w:ascii="Times New Roman CYR" w:hAnsi="Times New Roman CYR"/>
          <w:lang w:val="en-US"/>
        </w:rPr>
        <w:t>;</w:t>
      </w:r>
    </w:p>
    <w:p w:rsidR="00DA7C3F" w:rsidRPr="003D0A25" w:rsidRDefault="00DA7C3F" w:rsidP="00DA7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A7C3F" w:rsidRDefault="00DA7C3F" w:rsidP="006511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sectPr w:rsidR="00DA7C3F" w:rsidSect="006511EA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89" w:rsidRDefault="00353489" w:rsidP="006511EA">
      <w:pPr>
        <w:spacing w:after="0" w:line="240" w:lineRule="auto"/>
      </w:pPr>
      <w:r>
        <w:separator/>
      </w:r>
    </w:p>
  </w:endnote>
  <w:endnote w:type="continuationSeparator" w:id="0">
    <w:p w:rsidR="00353489" w:rsidRDefault="00353489" w:rsidP="0065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A" w:rsidRPr="006511EA" w:rsidRDefault="006511EA" w:rsidP="006511E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6511EA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6511EA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6511EA">
      <w:rPr>
        <w:rFonts w:ascii="Times New Roman CYR" w:hAnsi="Times New Roman CYR"/>
        <w:b/>
        <w:sz w:val="20"/>
        <w:szCs w:val="20"/>
      </w:rPr>
      <w:t xml:space="preserve"> Т.М.</w:t>
    </w:r>
  </w:p>
  <w:p w:rsidR="006511EA" w:rsidRDefault="006511EA">
    <w:pPr>
      <w:pStyle w:val="a5"/>
    </w:pPr>
  </w:p>
  <w:p w:rsidR="006511EA" w:rsidRDefault="006511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89" w:rsidRDefault="00353489" w:rsidP="006511EA">
      <w:pPr>
        <w:spacing w:after="0" w:line="240" w:lineRule="auto"/>
      </w:pPr>
      <w:r>
        <w:separator/>
      </w:r>
    </w:p>
  </w:footnote>
  <w:footnote w:type="continuationSeparator" w:id="0">
    <w:p w:rsidR="00353489" w:rsidRDefault="00353489" w:rsidP="00651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53"/>
    <w:rsid w:val="00353489"/>
    <w:rsid w:val="005F324C"/>
    <w:rsid w:val="006511EA"/>
    <w:rsid w:val="009E3C53"/>
    <w:rsid w:val="00D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1EA"/>
  </w:style>
  <w:style w:type="paragraph" w:styleId="a5">
    <w:name w:val="footer"/>
    <w:basedOn w:val="a"/>
    <w:link w:val="a6"/>
    <w:uiPriority w:val="99"/>
    <w:unhideWhenUsed/>
    <w:rsid w:val="00651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1EA"/>
  </w:style>
  <w:style w:type="paragraph" w:styleId="a7">
    <w:name w:val="Balloon Text"/>
    <w:basedOn w:val="a"/>
    <w:link w:val="a8"/>
    <w:uiPriority w:val="99"/>
    <w:semiHidden/>
    <w:unhideWhenUsed/>
    <w:rsid w:val="0065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1EA"/>
  </w:style>
  <w:style w:type="paragraph" w:styleId="a5">
    <w:name w:val="footer"/>
    <w:basedOn w:val="a"/>
    <w:link w:val="a6"/>
    <w:uiPriority w:val="99"/>
    <w:unhideWhenUsed/>
    <w:rsid w:val="00651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1EA"/>
  </w:style>
  <w:style w:type="paragraph" w:styleId="a7">
    <w:name w:val="Balloon Text"/>
    <w:basedOn w:val="a"/>
    <w:link w:val="a8"/>
    <w:uiPriority w:val="99"/>
    <w:semiHidden/>
    <w:unhideWhenUsed/>
    <w:rsid w:val="0065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2021-05-05T18:38:00Z</dcterms:created>
  <dcterms:modified xsi:type="dcterms:W3CDTF">2021-05-05T18:52:00Z</dcterms:modified>
</cp:coreProperties>
</file>