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54" w:rsidRDefault="00F01654" w:rsidP="00F01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§7-8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Экономическое и культурное взаимодействие и взаимовлияние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Среди добычи и плавки драгоценных металлов большое распространение у тюрков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получило: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палладий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платина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серебро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иридий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золото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городских поселениях </w:t>
      </w:r>
      <w:proofErr w:type="spellStart"/>
      <w:r>
        <w:rPr>
          <w:rFonts w:ascii="Times New Roman CYR" w:hAnsi="Times New Roman CYR"/>
          <w:sz w:val="28"/>
          <w:szCs w:val="28"/>
        </w:rPr>
        <w:t>раннетюркского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периода помимо тюрков большую массу составляли: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арабы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сирийцы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китайцы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согдийцы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персы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Суяб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течение некоторого времени в </w:t>
      </w:r>
      <w:proofErr w:type="spellStart"/>
      <w:r>
        <w:rPr>
          <w:rFonts w:ascii="Times New Roman CYR" w:hAnsi="Times New Roman CYR"/>
          <w:sz w:val="28"/>
          <w:szCs w:val="28"/>
        </w:rPr>
        <w:t>Жетысу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являлся центром:  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несторианства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тенгрианства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буддизма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христианства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ислама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>Кочевников, перешедших к оседло-земледельческой деятельности называли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жатаки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шаруа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дехкан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кедей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егинши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Определите хронологический порядок от раннего к </w:t>
      </w:r>
      <w:proofErr w:type="gramStart"/>
      <w:r>
        <w:rPr>
          <w:rFonts w:ascii="Times New Roman CYR" w:hAnsi="Times New Roman CYR"/>
          <w:sz w:val="28"/>
          <w:szCs w:val="28"/>
        </w:rPr>
        <w:t>позднему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борьбы за </w:t>
      </w:r>
      <w:proofErr w:type="spellStart"/>
      <w:r>
        <w:rPr>
          <w:rFonts w:ascii="Times New Roman CYR" w:hAnsi="Times New Roman CYR"/>
          <w:sz w:val="28"/>
          <w:szCs w:val="28"/>
        </w:rPr>
        <w:t>присырдарьинские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города: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порядок следования всех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01654">
        <w:rPr>
          <w:rFonts w:ascii="Times New Roman CYR" w:hAnsi="Times New Roman CYR"/>
        </w:rPr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Казахско-</w:t>
      </w:r>
      <w:proofErr w:type="spellStart"/>
      <w:r>
        <w:rPr>
          <w:rFonts w:ascii="Times New Roman CYR" w:hAnsi="Times New Roman CYR"/>
          <w:sz w:val="28"/>
          <w:szCs w:val="28"/>
        </w:rPr>
        <w:t>джунгарские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войны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01654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Походы Тимура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01654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Экспансия арабов на территорию Южного Казахстана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01654">
        <w:rPr>
          <w:rFonts w:ascii="Times New Roman CYR" w:hAnsi="Times New Roman CYR"/>
        </w:rPr>
        <w:t>4.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Войны Казахских ханов с </w:t>
      </w:r>
      <w:proofErr w:type="spellStart"/>
      <w:r>
        <w:rPr>
          <w:rFonts w:ascii="Times New Roman CYR" w:hAnsi="Times New Roman CYR"/>
          <w:sz w:val="28"/>
          <w:szCs w:val="28"/>
        </w:rPr>
        <w:t>Шайбанидами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5.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Завоевание монгол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Кочевники переняли у земледельцев Южного Казахстана возведение культовых сооружений типа: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ошак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дын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ташнау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сардоба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балбал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Расцвет городской земледельческой культуры в Южном Казахстане приходится на период: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P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01654">
        <w:rPr>
          <w:rFonts w:ascii="Times New Roman CYR" w:hAnsi="Times New Roman CYR"/>
          <w:lang w:val="en-US"/>
        </w:rPr>
        <w:t xml:space="preserve">A) </w:t>
      </w:r>
      <w:r>
        <w:rPr>
          <w:rFonts w:cs="Times New Roman"/>
          <w:sz w:val="28"/>
          <w:szCs w:val="28"/>
          <w:lang w:val="en-US"/>
        </w:rPr>
        <w:t>X</w:t>
      </w:r>
      <w:r w:rsidRPr="00F01654">
        <w:rPr>
          <w:rFonts w:cs="Times New Roman"/>
          <w:sz w:val="28"/>
          <w:szCs w:val="28"/>
          <w:lang w:val="en-US"/>
        </w:rPr>
        <w:t>-</w:t>
      </w:r>
      <w:r>
        <w:rPr>
          <w:rFonts w:cs="Times New Roman"/>
          <w:sz w:val="28"/>
          <w:szCs w:val="28"/>
          <w:lang w:val="en-US"/>
        </w:rPr>
        <w:t>XIII</w:t>
      </w:r>
      <w:r w:rsidRPr="00F016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вв</w:t>
      </w:r>
      <w:proofErr w:type="spellEnd"/>
      <w:r w:rsidRPr="00F01654">
        <w:rPr>
          <w:rFonts w:ascii="Times New Roman CYR" w:hAnsi="Times New Roman CYR"/>
          <w:sz w:val="28"/>
          <w:szCs w:val="28"/>
          <w:lang w:val="en-US"/>
        </w:rPr>
        <w:t>.</w:t>
      </w:r>
    </w:p>
    <w:p w:rsidR="00F01654" w:rsidRP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F01654">
        <w:rPr>
          <w:rFonts w:ascii="Times New Roman CYR" w:hAnsi="Times New Roman CYR"/>
          <w:lang w:val="en-US"/>
        </w:rPr>
        <w:t xml:space="preserve">B) </w:t>
      </w:r>
      <w:r>
        <w:rPr>
          <w:rFonts w:cs="Times New Roman"/>
          <w:sz w:val="28"/>
          <w:szCs w:val="28"/>
          <w:lang w:val="en-US"/>
        </w:rPr>
        <w:t>XIV</w:t>
      </w:r>
      <w:r w:rsidRPr="00F01654">
        <w:rPr>
          <w:rFonts w:cs="Times New Roman"/>
          <w:sz w:val="28"/>
          <w:szCs w:val="28"/>
          <w:lang w:val="en-US"/>
        </w:rPr>
        <w:t>-</w:t>
      </w:r>
      <w:r>
        <w:rPr>
          <w:rFonts w:cs="Times New Roman"/>
          <w:sz w:val="28"/>
          <w:szCs w:val="28"/>
          <w:lang w:val="en-US"/>
        </w:rPr>
        <w:t>XV</w:t>
      </w:r>
      <w:r w:rsidRPr="00F01654">
        <w:rPr>
          <w:rFonts w:ascii="Times New Roman CYR" w:hAnsi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вв</w:t>
      </w:r>
      <w:proofErr w:type="spellEnd"/>
      <w:r w:rsidRPr="00F01654">
        <w:rPr>
          <w:rFonts w:ascii="Times New Roman CYR" w:hAnsi="Times New Roman CYR"/>
          <w:sz w:val="28"/>
          <w:szCs w:val="28"/>
          <w:lang w:val="en-US"/>
        </w:rPr>
        <w:t>.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  <w:lang w:val="en-US"/>
        </w:rPr>
        <w:t>VI</w:t>
      </w:r>
      <w:r w:rsidRPr="00F01654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IX</w:t>
      </w:r>
      <w:r w:rsidRPr="00F01654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вв.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  <w:lang w:val="en-US"/>
        </w:rPr>
        <w:t>XV</w:t>
      </w:r>
      <w:r w:rsidRPr="00F01654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XVII</w:t>
      </w:r>
      <w:r>
        <w:rPr>
          <w:rFonts w:ascii="Times New Roman CYR" w:hAnsi="Times New Roman CYR"/>
          <w:sz w:val="28"/>
          <w:szCs w:val="28"/>
        </w:rPr>
        <w:t xml:space="preserve"> вв.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  <w:lang w:val="en-US"/>
        </w:rPr>
        <w:t>XIII</w:t>
      </w:r>
      <w:r w:rsidRPr="00F01654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XIV</w:t>
      </w:r>
      <w:r>
        <w:rPr>
          <w:rFonts w:ascii="Times New Roman CYR" w:hAnsi="Times New Roman CYR"/>
          <w:sz w:val="28"/>
          <w:szCs w:val="28"/>
        </w:rPr>
        <w:t xml:space="preserve"> вв.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Торговый обмен между кочевниками и оседлыми жителями осуществлялся в основном: 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 степи, в местах остановки караванов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на ярмарках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 стационарных пунктах продажи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на городских рынках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у караван-сараев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эпоху железа на территории </w:t>
      </w:r>
      <w:proofErr w:type="spellStart"/>
      <w:r>
        <w:rPr>
          <w:rFonts w:ascii="Times New Roman CYR" w:hAnsi="Times New Roman CYR"/>
          <w:sz w:val="28"/>
          <w:szCs w:val="28"/>
        </w:rPr>
        <w:t>Жетысу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проживали племена: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карлуков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гуннов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усуней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эфталитов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кангюев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Оседло-земледельческие районы Казахстана сформировались в период средневековья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Южном </w:t>
      </w:r>
      <w:proofErr w:type="gramStart"/>
      <w:r>
        <w:rPr>
          <w:rFonts w:ascii="Times New Roman CYR" w:hAnsi="Times New Roman CYR"/>
          <w:sz w:val="28"/>
          <w:szCs w:val="28"/>
        </w:rPr>
        <w:t>Казахстане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/>
          <w:sz w:val="28"/>
          <w:szCs w:val="28"/>
        </w:rPr>
        <w:t>Жетысу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Северном </w:t>
      </w:r>
      <w:proofErr w:type="gramStart"/>
      <w:r>
        <w:rPr>
          <w:rFonts w:ascii="Times New Roman CYR" w:hAnsi="Times New Roman CYR"/>
          <w:sz w:val="28"/>
          <w:szCs w:val="28"/>
        </w:rPr>
        <w:t>Казахстане</w:t>
      </w:r>
      <w:proofErr w:type="gram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Западном </w:t>
      </w:r>
      <w:proofErr w:type="gramStart"/>
      <w:r>
        <w:rPr>
          <w:rFonts w:ascii="Times New Roman CYR" w:hAnsi="Times New Roman CYR"/>
          <w:sz w:val="28"/>
          <w:szCs w:val="28"/>
        </w:rPr>
        <w:t>Казахстане</w:t>
      </w:r>
      <w:proofErr w:type="gram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Центральном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Казахстане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междуречье Волги и Урала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Широкое распространение в Степи получило ремесло, искусством которой кочевники владели почти в совершенстве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со времен ранних тюрков: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плавка железа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косторезное ремесло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изготовление деревянных изделий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валяние войлока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камнетесное ремесло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Специализация</w:t>
      </w:r>
      <w:r>
        <w:rPr>
          <w:rFonts w:ascii="Times New Roman CYR" w:hAnsi="Times New Roman CYR"/>
          <w:sz w:val="28"/>
          <w:szCs w:val="28"/>
        </w:rPr>
        <w:t xml:space="preserve"> племен Казахстана на </w:t>
      </w:r>
      <w:proofErr w:type="gramStart"/>
      <w:r>
        <w:rPr>
          <w:rFonts w:ascii="Times New Roman CYR" w:hAnsi="Times New Roman CYR"/>
          <w:sz w:val="28"/>
          <w:szCs w:val="28"/>
        </w:rPr>
        <w:t>кочевые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и </w:t>
      </w:r>
      <w:r>
        <w:rPr>
          <w:rFonts w:ascii="Times New Roman CYR" w:hAnsi="Times New Roman CYR"/>
          <w:sz w:val="28"/>
          <w:szCs w:val="28"/>
        </w:rPr>
        <w:t>земледельческие</w:t>
      </w:r>
      <w:r>
        <w:rPr>
          <w:rFonts w:ascii="Times New Roman CYR" w:hAnsi="Times New Roman CYR"/>
          <w:sz w:val="28"/>
          <w:szCs w:val="28"/>
        </w:rPr>
        <w:t xml:space="preserve"> начинается в период: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средневековья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раннего железа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энеолита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эпохи бронзы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неолита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  <w:sz w:val="28"/>
          <w:szCs w:val="28"/>
        </w:rPr>
        <w:t>В восточных странах высоко ценились, вывозившиеся с территории Казахстана:</w:t>
      </w:r>
      <w:proofErr w:type="gram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овцы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птицы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верблюды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лошади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коровы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#14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Кочевники нуждались в продукции оседлых жителей. Вот что писал по этому поводу арабский историк аль-</w:t>
      </w:r>
      <w:proofErr w:type="spellStart"/>
      <w:r>
        <w:rPr>
          <w:rFonts w:ascii="Times New Roman CYR" w:hAnsi="Times New Roman CYR"/>
          <w:sz w:val="28"/>
          <w:szCs w:val="28"/>
        </w:rPr>
        <w:t>Омари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Посевов у них (кыпчаков) мало, и меньше всего пшеницы и ячменя. Чаще всего у них встречается просо, им они питаются...</w:t>
      </w:r>
      <w:r>
        <w:rPr>
          <w:rFonts w:cs="Times New Roman"/>
          <w:sz w:val="28"/>
          <w:szCs w:val="28"/>
        </w:rPr>
        <w:t xml:space="preserve">». </w:t>
      </w:r>
      <w:r>
        <w:rPr>
          <w:rFonts w:ascii="Times New Roman CYR" w:hAnsi="Times New Roman CYR"/>
          <w:sz w:val="28"/>
          <w:szCs w:val="28"/>
        </w:rPr>
        <w:t xml:space="preserve">В связи с этим им приходилось производить обмен животноводческой продукции </w:t>
      </w:r>
      <w:proofErr w:type="gramStart"/>
      <w:r>
        <w:rPr>
          <w:rFonts w:ascii="Times New Roman CYR" w:hAnsi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земледельческие в основном: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в </w:t>
      </w:r>
      <w:proofErr w:type="spellStart"/>
      <w:r>
        <w:rPr>
          <w:rFonts w:ascii="Times New Roman CYR" w:hAnsi="Times New Roman CYR"/>
          <w:sz w:val="28"/>
          <w:szCs w:val="28"/>
        </w:rPr>
        <w:t>присырдарьинских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городах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на рынках Центральной Азии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 причерноморскими народами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отправляя караваны в Европу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в приграничных с Китаем районах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среднем и </w:t>
      </w:r>
      <w:r>
        <w:rPr>
          <w:rFonts w:ascii="Times New Roman CYR" w:hAnsi="Times New Roman CYR"/>
          <w:sz w:val="28"/>
          <w:szCs w:val="28"/>
        </w:rPr>
        <w:t>нижнем</w:t>
      </w:r>
      <w:r>
        <w:rPr>
          <w:rFonts w:ascii="Times New Roman CYR" w:hAnsi="Times New Roman CYR"/>
          <w:sz w:val="28"/>
          <w:szCs w:val="28"/>
        </w:rPr>
        <w:t xml:space="preserve"> течении Сырдарьи в период позднего железного века (</w:t>
      </w:r>
      <w:r>
        <w:rPr>
          <w:rFonts w:cs="Times New Roman"/>
          <w:sz w:val="28"/>
          <w:szCs w:val="28"/>
          <w:lang w:val="en-US"/>
        </w:rPr>
        <w:t>III</w:t>
      </w:r>
      <w:r w:rsidRPr="00F01654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в. до н.э. - </w:t>
      </w:r>
      <w:r>
        <w:rPr>
          <w:rFonts w:cs="Times New Roman"/>
          <w:sz w:val="28"/>
          <w:szCs w:val="28"/>
          <w:lang w:val="en-US"/>
        </w:rPr>
        <w:t>V</w:t>
      </w:r>
      <w:r w:rsidRPr="00F01654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в. н.э.) проживали племена: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саков-</w:t>
      </w:r>
      <w:proofErr w:type="spellStart"/>
      <w:r>
        <w:rPr>
          <w:rFonts w:ascii="Times New Roman CYR" w:hAnsi="Times New Roman CYR"/>
          <w:sz w:val="28"/>
          <w:szCs w:val="28"/>
        </w:rPr>
        <w:t>хаомаварга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гуннов</w:t>
      </w: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усуней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исседонов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кангюй</w:t>
      </w:r>
      <w:proofErr w:type="spellEnd"/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Pr="00F01654" w:rsidRDefault="00F01654" w:rsidP="00F01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</w:t>
      </w:r>
      <w:r w:rsidRPr="00F01654">
        <w:rPr>
          <w:rFonts w:ascii="Times New Roman CYR" w:hAnsi="Times New Roman CYR"/>
          <w:b/>
          <w:bCs/>
          <w:sz w:val="28"/>
          <w:szCs w:val="28"/>
          <w:lang w:val="en-US"/>
        </w:rPr>
        <w:t>: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1) 3;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2) 4;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3) 3;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4) A;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5) 5; 3; 1; 4; 2; 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6) 2;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7) A;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8) 2;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9) 3;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10) A;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11) A;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12) A;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13) 4;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 xml:space="preserve">14) </w:t>
      </w:r>
      <w:r>
        <w:rPr>
          <w:rFonts w:ascii="Times New Roman CYR" w:hAnsi="Times New Roman CYR"/>
          <w:lang w:val="en-US"/>
        </w:rPr>
        <w:t>A</w:t>
      </w:r>
      <w:r w:rsidRPr="00094071">
        <w:rPr>
          <w:rFonts w:ascii="Times New Roman CYR" w:hAnsi="Times New Roman CYR"/>
          <w:lang w:val="en-US"/>
        </w:rPr>
        <w:t>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94071">
        <w:rPr>
          <w:rFonts w:ascii="Times New Roman CYR" w:hAnsi="Times New Roman CYR"/>
          <w:lang w:val="en-US"/>
        </w:rPr>
        <w:t>15) 5;</w:t>
      </w:r>
    </w:p>
    <w:p w:rsidR="00F01654" w:rsidRPr="00094071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Pr="00094071" w:rsidRDefault="00F01654" w:rsidP="00F01654">
      <w:pPr>
        <w:rPr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01654" w:rsidRPr="00F01654" w:rsidRDefault="00F01654" w:rsidP="00F016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5F324C" w:rsidRPr="00F01654" w:rsidRDefault="005F324C" w:rsidP="00F01654"/>
    <w:sectPr w:rsidR="005F324C" w:rsidRPr="00F01654" w:rsidSect="00F01654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44" w:rsidRDefault="00B40744" w:rsidP="00F01654">
      <w:pPr>
        <w:spacing w:after="0" w:line="240" w:lineRule="auto"/>
      </w:pPr>
      <w:r>
        <w:separator/>
      </w:r>
    </w:p>
  </w:endnote>
  <w:endnote w:type="continuationSeparator" w:id="0">
    <w:p w:rsidR="00B40744" w:rsidRDefault="00B40744" w:rsidP="00F0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654" w:rsidRPr="00F01654" w:rsidRDefault="00F01654" w:rsidP="00F01654">
    <w:pPr>
      <w:pStyle w:val="a5"/>
      <w:jc w:val="right"/>
      <w:rPr>
        <w:b/>
        <w:sz w:val="20"/>
        <w:szCs w:val="20"/>
      </w:rPr>
    </w:pPr>
    <w:r w:rsidRPr="00F01654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F01654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F01654">
      <w:rPr>
        <w:rFonts w:ascii="Times New Roman CYR" w:hAnsi="Times New Roman CYR"/>
        <w:b/>
        <w:sz w:val="20"/>
        <w:szCs w:val="20"/>
      </w:rPr>
      <w:t xml:space="preserve"> Т.М</w:t>
    </w:r>
  </w:p>
  <w:p w:rsidR="00F01654" w:rsidRDefault="00F016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44" w:rsidRDefault="00B40744" w:rsidP="00F01654">
      <w:pPr>
        <w:spacing w:after="0" w:line="240" w:lineRule="auto"/>
      </w:pPr>
      <w:r>
        <w:separator/>
      </w:r>
    </w:p>
  </w:footnote>
  <w:footnote w:type="continuationSeparator" w:id="0">
    <w:p w:rsidR="00B40744" w:rsidRDefault="00B40744" w:rsidP="00F01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01"/>
    <w:rsid w:val="005F324C"/>
    <w:rsid w:val="00B40744"/>
    <w:rsid w:val="00CA2E01"/>
    <w:rsid w:val="00F0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654"/>
  </w:style>
  <w:style w:type="paragraph" w:styleId="a5">
    <w:name w:val="footer"/>
    <w:basedOn w:val="a"/>
    <w:link w:val="a6"/>
    <w:uiPriority w:val="99"/>
    <w:unhideWhenUsed/>
    <w:rsid w:val="00F0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654"/>
  </w:style>
  <w:style w:type="paragraph" w:styleId="a7">
    <w:name w:val="Balloon Text"/>
    <w:basedOn w:val="a"/>
    <w:link w:val="a8"/>
    <w:uiPriority w:val="99"/>
    <w:semiHidden/>
    <w:unhideWhenUsed/>
    <w:rsid w:val="00F0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654"/>
  </w:style>
  <w:style w:type="paragraph" w:styleId="a5">
    <w:name w:val="footer"/>
    <w:basedOn w:val="a"/>
    <w:link w:val="a6"/>
    <w:uiPriority w:val="99"/>
    <w:unhideWhenUsed/>
    <w:rsid w:val="00F0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654"/>
  </w:style>
  <w:style w:type="paragraph" w:styleId="a7">
    <w:name w:val="Balloon Text"/>
    <w:basedOn w:val="a"/>
    <w:link w:val="a8"/>
    <w:uiPriority w:val="99"/>
    <w:semiHidden/>
    <w:unhideWhenUsed/>
    <w:rsid w:val="00F0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567</Words>
  <Characters>3233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2021-05-05T15:50:00Z</dcterms:created>
  <dcterms:modified xsi:type="dcterms:W3CDTF">2021-05-05T16:05:00Z</dcterms:modified>
</cp:coreProperties>
</file>