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 w:rsidRPr="001D1B8A">
        <w:rPr>
          <w:rFonts w:cs="Times New Roman"/>
          <w:b/>
          <w:bCs/>
          <w:szCs w:val="28"/>
        </w:rPr>
        <w:t xml:space="preserve">§14-15. </w:t>
      </w:r>
      <w:r w:rsidRPr="001D1B8A">
        <w:rPr>
          <w:rFonts w:ascii="Times New Roman CYR" w:hAnsi="Times New Roman CYR"/>
          <w:b/>
          <w:bCs/>
          <w:szCs w:val="28"/>
        </w:rPr>
        <w:t>Эпоха бронзы (2</w:t>
      </w:r>
      <w:r w:rsidRPr="001D1B8A">
        <w:rPr>
          <w:rFonts w:cs="Times New Roman"/>
          <w:b/>
          <w:bCs/>
          <w:szCs w:val="28"/>
        </w:rPr>
        <w:t>-1-</w:t>
      </w:r>
      <w:r w:rsidRPr="001D1B8A">
        <w:rPr>
          <w:rFonts w:ascii="Times New Roman CYR" w:hAnsi="Times New Roman CYR"/>
          <w:b/>
          <w:bCs/>
          <w:szCs w:val="28"/>
        </w:rPr>
        <w:t>е тысячелетия до н.э.)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1D1B8A">
        <w:rPr>
          <w:rFonts w:ascii="Times New Roman CYR" w:hAnsi="Times New Roman CYR"/>
          <w:sz w:val="24"/>
        </w:rPr>
        <w:t>Бегазы-Дандыбаевская</w:t>
      </w:r>
      <w:proofErr w:type="spellEnd"/>
      <w:r w:rsidRPr="001D1B8A">
        <w:rPr>
          <w:rFonts w:ascii="Times New Roman CYR" w:hAnsi="Times New Roman CYR"/>
          <w:sz w:val="24"/>
        </w:rPr>
        <w:t xml:space="preserve"> культура сформировалась на территории: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Северного Казахстана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Восточного Казахстана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Западного Казахстана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Центрального Казахстана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Южного Казахстана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>Основной вид хозяйства в эпоху бронзы на территории Казахстана: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земледелие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собирательство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рыболовство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охота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скотоводство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>Хронологический период андроновской культуры: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cs="Times New Roman"/>
          <w:sz w:val="24"/>
          <w:lang w:val="en-US"/>
        </w:rPr>
        <w:t>XXX</w:t>
      </w:r>
      <w:r w:rsidRPr="001D1B8A">
        <w:rPr>
          <w:rFonts w:ascii="Times New Roman CYR" w:hAnsi="Times New Roman CYR"/>
          <w:sz w:val="24"/>
        </w:rPr>
        <w:t>-</w:t>
      </w:r>
      <w:r w:rsidRPr="001D1B8A">
        <w:rPr>
          <w:rFonts w:cs="Times New Roman"/>
          <w:sz w:val="24"/>
          <w:lang w:val="en-US"/>
        </w:rPr>
        <w:t>XVIII</w:t>
      </w:r>
      <w:r w:rsidRPr="001D1B8A">
        <w:rPr>
          <w:rFonts w:cs="Times New Roman"/>
          <w:sz w:val="24"/>
        </w:rPr>
        <w:t xml:space="preserve"> </w:t>
      </w:r>
      <w:r w:rsidRPr="001D1B8A">
        <w:rPr>
          <w:rFonts w:ascii="Times New Roman CYR" w:hAnsi="Times New Roman CYR"/>
          <w:sz w:val="24"/>
        </w:rPr>
        <w:t>вв. до н.э.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cs="Times New Roman"/>
          <w:sz w:val="24"/>
          <w:lang w:val="en-US"/>
        </w:rPr>
        <w:t>VIII</w:t>
      </w:r>
      <w:r w:rsidRPr="001D1B8A">
        <w:rPr>
          <w:rFonts w:cs="Times New Roman"/>
          <w:sz w:val="24"/>
        </w:rPr>
        <w:t>-</w:t>
      </w:r>
      <w:r w:rsidRPr="001D1B8A">
        <w:rPr>
          <w:rFonts w:cs="Times New Roman"/>
          <w:sz w:val="24"/>
          <w:lang w:val="en-US"/>
        </w:rPr>
        <w:t>III</w:t>
      </w:r>
      <w:r w:rsidRPr="001D1B8A">
        <w:rPr>
          <w:rFonts w:cs="Times New Roman"/>
          <w:sz w:val="24"/>
        </w:rPr>
        <w:t xml:space="preserve"> </w:t>
      </w:r>
      <w:r w:rsidRPr="001D1B8A">
        <w:rPr>
          <w:rFonts w:ascii="Times New Roman CYR" w:hAnsi="Times New Roman CYR"/>
          <w:sz w:val="24"/>
        </w:rPr>
        <w:t>вв. до н.э.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cs="Times New Roman"/>
          <w:sz w:val="24"/>
          <w:lang w:val="en-US"/>
        </w:rPr>
        <w:t>XVIII</w:t>
      </w:r>
      <w:r w:rsidRPr="001D1B8A">
        <w:rPr>
          <w:rFonts w:cs="Times New Roman"/>
          <w:sz w:val="24"/>
        </w:rPr>
        <w:t>-</w:t>
      </w:r>
      <w:r w:rsidRPr="001D1B8A">
        <w:rPr>
          <w:rFonts w:cs="Times New Roman"/>
          <w:sz w:val="24"/>
          <w:lang w:val="en-US"/>
        </w:rPr>
        <w:t>VIII</w:t>
      </w:r>
      <w:r w:rsidRPr="001D1B8A">
        <w:rPr>
          <w:rFonts w:cs="Times New Roman"/>
          <w:sz w:val="24"/>
        </w:rPr>
        <w:t xml:space="preserve"> </w:t>
      </w:r>
      <w:r w:rsidRPr="001D1B8A">
        <w:rPr>
          <w:rFonts w:ascii="Times New Roman CYR" w:hAnsi="Times New Roman CYR"/>
          <w:sz w:val="24"/>
        </w:rPr>
        <w:t>вв. до н.э.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cs="Times New Roman"/>
          <w:sz w:val="24"/>
          <w:lang w:val="en-US"/>
        </w:rPr>
        <w:t>XX</w:t>
      </w:r>
      <w:r w:rsidRPr="001D1B8A">
        <w:rPr>
          <w:rFonts w:cs="Times New Roman"/>
          <w:sz w:val="24"/>
        </w:rPr>
        <w:t>-</w:t>
      </w:r>
      <w:r w:rsidRPr="001D1B8A">
        <w:rPr>
          <w:rFonts w:cs="Times New Roman"/>
          <w:sz w:val="24"/>
          <w:lang w:val="en-US"/>
        </w:rPr>
        <w:t>XII</w:t>
      </w:r>
      <w:r w:rsidRPr="001D1B8A">
        <w:rPr>
          <w:rFonts w:cs="Times New Roman"/>
          <w:sz w:val="24"/>
        </w:rPr>
        <w:t xml:space="preserve"> </w:t>
      </w:r>
      <w:r w:rsidRPr="001D1B8A">
        <w:rPr>
          <w:rFonts w:ascii="Times New Roman CYR" w:hAnsi="Times New Roman CYR"/>
          <w:sz w:val="24"/>
        </w:rPr>
        <w:t>вв. до н.э.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cs="Times New Roman"/>
          <w:sz w:val="24"/>
          <w:lang w:val="en-US"/>
        </w:rPr>
        <w:t>XV</w:t>
      </w:r>
      <w:r w:rsidRPr="001D1B8A">
        <w:rPr>
          <w:rFonts w:cs="Times New Roman"/>
          <w:sz w:val="24"/>
        </w:rPr>
        <w:t>-</w:t>
      </w:r>
      <w:r w:rsidRPr="001D1B8A">
        <w:rPr>
          <w:rFonts w:cs="Times New Roman"/>
          <w:sz w:val="24"/>
          <w:lang w:val="en-US"/>
        </w:rPr>
        <w:t>V</w:t>
      </w:r>
      <w:r w:rsidRPr="001D1B8A">
        <w:rPr>
          <w:rFonts w:cs="Times New Roman"/>
          <w:sz w:val="24"/>
        </w:rPr>
        <w:t xml:space="preserve"> </w:t>
      </w:r>
      <w:r w:rsidRPr="001D1B8A">
        <w:rPr>
          <w:rFonts w:ascii="Times New Roman CYR" w:hAnsi="Times New Roman CYR"/>
          <w:sz w:val="24"/>
        </w:rPr>
        <w:t>вв. до н.э.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>Переход от оседлого к кочевому и полукочевому скотоводству на территории Казахстана произошел в эпоху: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средней бронзы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поздней бронзы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раннего железа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ранней бронзы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энеолита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>Культурно-историческая общность периода эпохи бронзы на территории Казахстана: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андроновская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срубная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proofErr w:type="spellStart"/>
      <w:r w:rsidRPr="001D1B8A">
        <w:rPr>
          <w:rFonts w:ascii="Times New Roman CYR" w:hAnsi="Times New Roman CYR"/>
          <w:sz w:val="24"/>
        </w:rPr>
        <w:t>ботайская</w:t>
      </w:r>
      <w:proofErr w:type="spellEnd"/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proofErr w:type="spellStart"/>
      <w:r w:rsidRPr="001D1B8A">
        <w:rPr>
          <w:rFonts w:ascii="Times New Roman CYR" w:hAnsi="Times New Roman CYR"/>
          <w:sz w:val="24"/>
        </w:rPr>
        <w:t>саргаринская</w:t>
      </w:r>
      <w:proofErr w:type="spellEnd"/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ямная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Период эпохи бронзы: 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cs="Times New Roman"/>
          <w:sz w:val="24"/>
        </w:rPr>
        <w:t>4</w:t>
      </w:r>
      <w:r w:rsidRPr="001D1B8A">
        <w:rPr>
          <w:rFonts w:ascii="Times New Roman CYR" w:hAnsi="Times New Roman CYR"/>
          <w:sz w:val="24"/>
        </w:rPr>
        <w:t>0-12</w:t>
      </w:r>
      <w:r w:rsidRPr="001D1B8A">
        <w:rPr>
          <w:rFonts w:cs="Times New Roman"/>
          <w:sz w:val="24"/>
        </w:rPr>
        <w:t>-</w:t>
      </w:r>
      <w:r w:rsidRPr="001D1B8A">
        <w:rPr>
          <w:rFonts w:ascii="Times New Roman CYR" w:hAnsi="Times New Roman CYR"/>
          <w:sz w:val="24"/>
        </w:rPr>
        <w:t>е тысячелетия до н.э.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5</w:t>
      </w:r>
      <w:r w:rsidRPr="001D1B8A">
        <w:rPr>
          <w:rFonts w:cs="Times New Roman"/>
          <w:sz w:val="24"/>
        </w:rPr>
        <w:t>-</w:t>
      </w:r>
      <w:r w:rsidRPr="001D1B8A">
        <w:rPr>
          <w:rFonts w:ascii="Times New Roman CYR" w:hAnsi="Times New Roman CYR"/>
          <w:sz w:val="24"/>
        </w:rPr>
        <w:t>3</w:t>
      </w:r>
      <w:r w:rsidRPr="001D1B8A">
        <w:rPr>
          <w:rFonts w:cs="Times New Roman"/>
          <w:sz w:val="24"/>
        </w:rPr>
        <w:t>-</w:t>
      </w:r>
      <w:r w:rsidRPr="001D1B8A">
        <w:rPr>
          <w:rFonts w:ascii="Times New Roman CYR" w:hAnsi="Times New Roman CYR"/>
          <w:sz w:val="24"/>
        </w:rPr>
        <w:t>е тысячелетия до н.э.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2</w:t>
      </w:r>
      <w:r w:rsidRPr="001D1B8A">
        <w:rPr>
          <w:rFonts w:cs="Times New Roman"/>
          <w:sz w:val="24"/>
        </w:rPr>
        <w:t>-1-</w:t>
      </w:r>
      <w:r w:rsidRPr="001D1B8A">
        <w:rPr>
          <w:rFonts w:ascii="Times New Roman CYR" w:hAnsi="Times New Roman CYR"/>
          <w:sz w:val="24"/>
        </w:rPr>
        <w:t>е тысячелетия до н.э.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3</w:t>
      </w:r>
      <w:r w:rsidRPr="001D1B8A">
        <w:rPr>
          <w:rFonts w:cs="Times New Roman"/>
          <w:sz w:val="24"/>
        </w:rPr>
        <w:t>-2-</w:t>
      </w:r>
      <w:r w:rsidRPr="001D1B8A">
        <w:rPr>
          <w:rFonts w:ascii="Times New Roman CYR" w:hAnsi="Times New Roman CYR"/>
          <w:sz w:val="24"/>
        </w:rPr>
        <w:t>е тысячелетия до н.э.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12</w:t>
      </w:r>
      <w:r w:rsidRPr="001D1B8A">
        <w:rPr>
          <w:rFonts w:cs="Times New Roman"/>
          <w:sz w:val="24"/>
        </w:rPr>
        <w:t>-</w:t>
      </w:r>
      <w:r w:rsidRPr="001D1B8A">
        <w:rPr>
          <w:rFonts w:ascii="Times New Roman CYR" w:hAnsi="Times New Roman CYR"/>
          <w:sz w:val="24"/>
        </w:rPr>
        <w:t>4</w:t>
      </w:r>
      <w:r w:rsidRPr="001D1B8A">
        <w:rPr>
          <w:rFonts w:cs="Times New Roman"/>
          <w:sz w:val="24"/>
        </w:rPr>
        <w:t>-</w:t>
      </w:r>
      <w:r w:rsidRPr="001D1B8A">
        <w:rPr>
          <w:rFonts w:ascii="Times New Roman CYR" w:hAnsi="Times New Roman CYR"/>
          <w:sz w:val="24"/>
        </w:rPr>
        <w:t>е тысячелетия до н.э.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Поселения </w:t>
      </w:r>
      <w:proofErr w:type="spellStart"/>
      <w:r w:rsidRPr="001D1B8A">
        <w:rPr>
          <w:rFonts w:ascii="Times New Roman CYR" w:hAnsi="Times New Roman CYR"/>
          <w:sz w:val="24"/>
        </w:rPr>
        <w:t>андроновцев</w:t>
      </w:r>
      <w:proofErr w:type="spellEnd"/>
      <w:r w:rsidRPr="001D1B8A">
        <w:rPr>
          <w:rFonts w:ascii="Times New Roman CYR" w:hAnsi="Times New Roman CYR"/>
          <w:sz w:val="24"/>
        </w:rPr>
        <w:t xml:space="preserve"> располагались: 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по берегам рек и озер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по берегам морей и океанов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в пустынной и полупустынной местности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в горной и предгорной местности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в лесной и лесостепной полосе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#8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Срубная культура эпохи бронзы развивалась на территории: 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 xml:space="preserve">Западного Казахстана 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Южного Казахстана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Центрального Казахстана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Восточного Казахстана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Северного Казахстана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Керамика </w:t>
      </w:r>
      <w:proofErr w:type="spellStart"/>
      <w:r w:rsidRPr="001D1B8A">
        <w:rPr>
          <w:rFonts w:ascii="Times New Roman CYR" w:hAnsi="Times New Roman CYR"/>
          <w:sz w:val="24"/>
        </w:rPr>
        <w:t>андроновцев</w:t>
      </w:r>
      <w:proofErr w:type="spellEnd"/>
      <w:r w:rsidRPr="001D1B8A">
        <w:rPr>
          <w:rFonts w:ascii="Times New Roman CYR" w:hAnsi="Times New Roman CYR"/>
          <w:sz w:val="24"/>
        </w:rPr>
        <w:t xml:space="preserve"> украшалась: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растительным орнаментом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полихромным стилем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геометрическим орнаментом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 xml:space="preserve">звериным стилем 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антропоморфным орнаментом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1D1B8A">
        <w:rPr>
          <w:rFonts w:ascii="Times New Roman CYR" w:hAnsi="Times New Roman CYR"/>
          <w:sz w:val="24"/>
        </w:rPr>
        <w:t>Андроновцы</w:t>
      </w:r>
      <w:proofErr w:type="spellEnd"/>
      <w:r w:rsidRPr="001D1B8A">
        <w:rPr>
          <w:rFonts w:ascii="Times New Roman CYR" w:hAnsi="Times New Roman CYR"/>
          <w:sz w:val="24"/>
        </w:rPr>
        <w:t xml:space="preserve"> в </w:t>
      </w:r>
      <w:proofErr w:type="gramStart"/>
      <w:r w:rsidRPr="001D1B8A">
        <w:rPr>
          <w:rFonts w:ascii="Times New Roman CYR" w:hAnsi="Times New Roman CYR"/>
          <w:sz w:val="24"/>
        </w:rPr>
        <w:t>раннем</w:t>
      </w:r>
      <w:proofErr w:type="gramEnd"/>
      <w:r w:rsidRPr="001D1B8A">
        <w:rPr>
          <w:rFonts w:ascii="Times New Roman CYR" w:hAnsi="Times New Roman CYR"/>
          <w:sz w:val="24"/>
        </w:rPr>
        <w:t xml:space="preserve"> </w:t>
      </w:r>
      <w:proofErr w:type="spellStart"/>
      <w:r w:rsidRPr="001D1B8A">
        <w:rPr>
          <w:rFonts w:ascii="Times New Roman CYR" w:hAnsi="Times New Roman CYR"/>
          <w:sz w:val="24"/>
        </w:rPr>
        <w:t>периодк</w:t>
      </w:r>
      <w:proofErr w:type="spellEnd"/>
      <w:r w:rsidRPr="001D1B8A">
        <w:rPr>
          <w:rFonts w:ascii="Times New Roman CYR" w:hAnsi="Times New Roman CYR"/>
          <w:sz w:val="24"/>
        </w:rPr>
        <w:t xml:space="preserve"> своих умерших: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бросали в реку или на дно колодца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бросали в степи на съедение диким животным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кремировали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хоронили в скорченном положении на боку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хоронили в стенах заброшенных домов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>В эпоху бронзы территория Казахстана была заселена племенами: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саков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алтайцев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proofErr w:type="spellStart"/>
      <w:r w:rsidRPr="001D1B8A">
        <w:rPr>
          <w:rFonts w:ascii="Times New Roman CYR" w:hAnsi="Times New Roman CYR"/>
          <w:sz w:val="24"/>
        </w:rPr>
        <w:t>ариев</w:t>
      </w:r>
      <w:proofErr w:type="spellEnd"/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тюрок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гуннов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>На территории Центрального Казахстана в эпоху поздней бронзы сложилась: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proofErr w:type="spellStart"/>
      <w:r w:rsidRPr="001D1B8A">
        <w:rPr>
          <w:rFonts w:ascii="Times New Roman CYR" w:hAnsi="Times New Roman CYR"/>
          <w:sz w:val="24"/>
        </w:rPr>
        <w:t>Тасмолинская</w:t>
      </w:r>
      <w:proofErr w:type="spellEnd"/>
      <w:r w:rsidRPr="001D1B8A">
        <w:rPr>
          <w:rFonts w:ascii="Times New Roman CYR" w:hAnsi="Times New Roman CYR"/>
          <w:sz w:val="24"/>
        </w:rPr>
        <w:t xml:space="preserve"> культура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proofErr w:type="spellStart"/>
      <w:r w:rsidRPr="001D1B8A">
        <w:rPr>
          <w:rFonts w:ascii="Times New Roman CYR" w:hAnsi="Times New Roman CYR"/>
          <w:sz w:val="24"/>
        </w:rPr>
        <w:t>Бегазы-дандыбаевская</w:t>
      </w:r>
      <w:proofErr w:type="spellEnd"/>
      <w:r w:rsidRPr="001D1B8A">
        <w:rPr>
          <w:rFonts w:ascii="Times New Roman CYR" w:hAnsi="Times New Roman CYR"/>
          <w:sz w:val="24"/>
        </w:rPr>
        <w:t xml:space="preserve"> культура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Срубная культура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proofErr w:type="spellStart"/>
      <w:r w:rsidRPr="001D1B8A">
        <w:rPr>
          <w:rFonts w:ascii="Times New Roman CYR" w:hAnsi="Times New Roman CYR"/>
          <w:sz w:val="24"/>
        </w:rPr>
        <w:t>Алакульская</w:t>
      </w:r>
      <w:proofErr w:type="spellEnd"/>
      <w:r w:rsidRPr="001D1B8A">
        <w:rPr>
          <w:rFonts w:ascii="Times New Roman CYR" w:hAnsi="Times New Roman CYR"/>
          <w:sz w:val="24"/>
        </w:rPr>
        <w:t xml:space="preserve"> культура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proofErr w:type="spellStart"/>
      <w:r w:rsidRPr="001D1B8A">
        <w:rPr>
          <w:rFonts w:ascii="Times New Roman CYR" w:hAnsi="Times New Roman CYR"/>
          <w:sz w:val="24"/>
        </w:rPr>
        <w:t>Нуринская</w:t>
      </w:r>
      <w:proofErr w:type="spellEnd"/>
      <w:r w:rsidRPr="001D1B8A">
        <w:rPr>
          <w:rFonts w:ascii="Times New Roman CYR" w:hAnsi="Times New Roman CYR"/>
          <w:sz w:val="24"/>
        </w:rPr>
        <w:t xml:space="preserve"> культура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>При раскопках одного из погребений в могильнике Аксу-</w:t>
      </w:r>
      <w:proofErr w:type="spellStart"/>
      <w:r w:rsidRPr="001D1B8A">
        <w:rPr>
          <w:rFonts w:ascii="Times New Roman CYR" w:hAnsi="Times New Roman CYR"/>
          <w:sz w:val="24"/>
        </w:rPr>
        <w:t>Аюлы</w:t>
      </w:r>
      <w:proofErr w:type="spellEnd"/>
      <w:r w:rsidRPr="001D1B8A">
        <w:rPr>
          <w:rFonts w:ascii="Times New Roman CYR" w:hAnsi="Times New Roman CYR"/>
          <w:sz w:val="24"/>
        </w:rPr>
        <w:t xml:space="preserve"> II в Центральном </w:t>
      </w:r>
      <w:r w:rsidRPr="001D1B8A">
        <w:rPr>
          <w:rFonts w:ascii="Times New Roman CYR" w:hAnsi="Times New Roman CYR"/>
          <w:sz w:val="24"/>
        </w:rPr>
        <w:t>Казахстане</w:t>
      </w:r>
      <w:r w:rsidRPr="001D1B8A">
        <w:rPr>
          <w:rFonts w:ascii="Times New Roman CYR" w:hAnsi="Times New Roman CYR"/>
          <w:sz w:val="24"/>
        </w:rPr>
        <w:t xml:space="preserve"> обнаружили кости: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верблюжонка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поросенка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жеребенка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ягненка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теленка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Эпоха бронзы делится </w:t>
      </w:r>
      <w:proofErr w:type="gramStart"/>
      <w:r w:rsidRPr="001D1B8A">
        <w:rPr>
          <w:rFonts w:ascii="Times New Roman CYR" w:hAnsi="Times New Roman CYR"/>
          <w:sz w:val="24"/>
        </w:rPr>
        <w:t>на</w:t>
      </w:r>
      <w:proofErr w:type="gramEnd"/>
      <w:r w:rsidRPr="001D1B8A">
        <w:rPr>
          <w:rFonts w:ascii="Times New Roman CYR" w:hAnsi="Times New Roman CYR"/>
          <w:sz w:val="24"/>
        </w:rPr>
        <w:t>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cs="Times New Roman"/>
          <w:sz w:val="24"/>
        </w:rPr>
        <w:t>2</w:t>
      </w:r>
      <w:r w:rsidRPr="001D1B8A">
        <w:rPr>
          <w:rFonts w:ascii="Times New Roman CYR" w:hAnsi="Times New Roman CYR"/>
          <w:sz w:val="24"/>
        </w:rPr>
        <w:t xml:space="preserve"> периода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cs="Times New Roman"/>
          <w:sz w:val="24"/>
        </w:rPr>
        <w:t>4</w:t>
      </w:r>
      <w:r w:rsidRPr="001D1B8A">
        <w:rPr>
          <w:rFonts w:ascii="Times New Roman CYR" w:hAnsi="Times New Roman CYR"/>
          <w:sz w:val="24"/>
        </w:rPr>
        <w:t xml:space="preserve"> периода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cs="Times New Roman"/>
          <w:sz w:val="24"/>
        </w:rPr>
        <w:t>5</w:t>
      </w:r>
      <w:r w:rsidRPr="001D1B8A">
        <w:rPr>
          <w:rFonts w:ascii="Times New Roman CYR" w:hAnsi="Times New Roman CYR"/>
          <w:sz w:val="24"/>
        </w:rPr>
        <w:t xml:space="preserve"> периодов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cs="Times New Roman"/>
          <w:sz w:val="24"/>
        </w:rPr>
        <w:t>7</w:t>
      </w:r>
      <w:r w:rsidRPr="001D1B8A">
        <w:rPr>
          <w:rFonts w:ascii="Times New Roman CYR" w:hAnsi="Times New Roman CYR"/>
          <w:sz w:val="24"/>
        </w:rPr>
        <w:t xml:space="preserve"> периодов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cs="Times New Roman"/>
          <w:sz w:val="24"/>
        </w:rPr>
        <w:t>3</w:t>
      </w:r>
      <w:r w:rsidRPr="001D1B8A">
        <w:rPr>
          <w:rFonts w:ascii="Times New Roman CYR" w:hAnsi="Times New Roman CYR"/>
          <w:sz w:val="24"/>
        </w:rPr>
        <w:t xml:space="preserve"> периода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>Колодцы, как новый способ водоснабжения появляется в эпоху бронзы на территории: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lastRenderedPageBreak/>
        <w:t xml:space="preserve">A) </w:t>
      </w:r>
      <w:r w:rsidRPr="001D1B8A">
        <w:rPr>
          <w:rFonts w:ascii="Times New Roman CYR" w:hAnsi="Times New Roman CYR"/>
          <w:sz w:val="24"/>
        </w:rPr>
        <w:t>Западного и Центрального Казахстана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Южного Казахстана и Семиречья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Восточного и Юго-Восточного Казахстана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Северного и Северо-восточного Казахстана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Центрального Казахстана и Семиречья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Главными признаками культуры, отличающими андроповское население от культур других племен, являются: 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плавильные печи и набор инструментов для плавки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типы поселений и гончарное производство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 xml:space="preserve">особые методы добычи </w:t>
      </w:r>
      <w:proofErr w:type="spellStart"/>
      <w:r w:rsidRPr="001D1B8A">
        <w:rPr>
          <w:rFonts w:ascii="Times New Roman CYR" w:hAnsi="Times New Roman CYR"/>
          <w:sz w:val="24"/>
        </w:rPr>
        <w:t>медносодержащей</w:t>
      </w:r>
      <w:proofErr w:type="spellEnd"/>
      <w:r w:rsidRPr="001D1B8A">
        <w:rPr>
          <w:rFonts w:ascii="Times New Roman CYR" w:hAnsi="Times New Roman CYR"/>
          <w:sz w:val="24"/>
        </w:rPr>
        <w:t xml:space="preserve"> руды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общественное устройство и религиозные обряды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погребальный обряд и своеобразный набор глиняной посуды.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>По своему физическому типу жители эпохи бронзы были: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метисами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proofErr w:type="spellStart"/>
      <w:r w:rsidRPr="001D1B8A">
        <w:rPr>
          <w:rFonts w:ascii="Times New Roman CYR" w:hAnsi="Times New Roman CYR"/>
          <w:sz w:val="24"/>
        </w:rPr>
        <w:t>негроидами</w:t>
      </w:r>
      <w:proofErr w:type="spellEnd"/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европеоидами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монголоидами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азиатами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proofErr w:type="gramStart"/>
      <w:r w:rsidRPr="001D1B8A">
        <w:rPr>
          <w:rFonts w:ascii="Times New Roman CYR" w:hAnsi="Times New Roman CYR"/>
          <w:sz w:val="24"/>
        </w:rPr>
        <w:t>Причиной</w:t>
      </w:r>
      <w:proofErr w:type="gramEnd"/>
      <w:r w:rsidRPr="001D1B8A">
        <w:rPr>
          <w:rFonts w:ascii="Times New Roman CYR" w:hAnsi="Times New Roman CYR"/>
          <w:sz w:val="24"/>
        </w:rPr>
        <w:t xml:space="preserve"> по которой Центральный Казахстан стал центром металлургии в эпоху бронзы: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мягкий природно-климатический пояс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наличие богатых месторождений полиметаллов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высокая плотность заселения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перекресток торговых путей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выгодное географическое месторасположения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Бронза это сплав: 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меди и золота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r w:rsidRPr="001D1B8A">
        <w:rPr>
          <w:rFonts w:ascii="Times New Roman CYR" w:hAnsi="Times New Roman CYR"/>
          <w:sz w:val="24"/>
        </w:rPr>
        <w:t>олова и алюминия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алюминия и никеля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меди и железа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меди и олова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D1B8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По сравнению с медью и другими цветными металлами бронза имеет ряд преимуществ: 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D1B8A">
        <w:rPr>
          <w:rFonts w:ascii="Times New Roman CYR" w:hAnsi="Times New Roman CYR"/>
          <w:i/>
          <w:iCs/>
          <w:sz w:val="24"/>
        </w:rPr>
        <w:t>Выберите несколько из 8 вариантов ответа: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A) </w:t>
      </w:r>
      <w:r w:rsidRPr="001D1B8A">
        <w:rPr>
          <w:rFonts w:ascii="Times New Roman CYR" w:hAnsi="Times New Roman CYR"/>
          <w:sz w:val="24"/>
        </w:rPr>
        <w:t>твердость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B) </w:t>
      </w:r>
      <w:proofErr w:type="spellStart"/>
      <w:r w:rsidRPr="001D1B8A">
        <w:rPr>
          <w:rFonts w:ascii="Times New Roman CYR" w:hAnsi="Times New Roman CYR"/>
          <w:sz w:val="24"/>
        </w:rPr>
        <w:t>антикоррозийность</w:t>
      </w:r>
      <w:proofErr w:type="spellEnd"/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C) </w:t>
      </w:r>
      <w:r w:rsidRPr="001D1B8A">
        <w:rPr>
          <w:rFonts w:ascii="Times New Roman CYR" w:hAnsi="Times New Roman CYR"/>
          <w:sz w:val="24"/>
        </w:rPr>
        <w:t>золотистый цвет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D) </w:t>
      </w:r>
      <w:r w:rsidRPr="001D1B8A">
        <w:rPr>
          <w:rFonts w:ascii="Times New Roman CYR" w:hAnsi="Times New Roman CYR"/>
          <w:sz w:val="24"/>
        </w:rPr>
        <w:t>три агрегатных состояния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D1B8A">
        <w:rPr>
          <w:rFonts w:ascii="Times New Roman CYR" w:hAnsi="Times New Roman CYR"/>
          <w:sz w:val="24"/>
        </w:rPr>
        <w:t xml:space="preserve">E) </w:t>
      </w:r>
      <w:r w:rsidRPr="001D1B8A">
        <w:rPr>
          <w:rFonts w:ascii="Times New Roman CYR" w:hAnsi="Times New Roman CYR"/>
          <w:sz w:val="24"/>
        </w:rPr>
        <w:t>тугоплавкий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F) </w:t>
      </w:r>
      <w:r w:rsidRPr="001D1B8A">
        <w:rPr>
          <w:rFonts w:ascii="Times New Roman CYR" w:hAnsi="Times New Roman CYR"/>
          <w:sz w:val="24"/>
        </w:rPr>
        <w:t>низкая температура плавления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G) </w:t>
      </w:r>
      <w:r w:rsidRPr="001D1B8A">
        <w:rPr>
          <w:rFonts w:ascii="Times New Roman CYR" w:hAnsi="Times New Roman CYR"/>
          <w:sz w:val="24"/>
        </w:rPr>
        <w:t>водоотталкивающий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H) </w:t>
      </w:r>
      <w:r w:rsidRPr="001D1B8A">
        <w:rPr>
          <w:rFonts w:ascii="Times New Roman CYR" w:hAnsi="Times New Roman CYR"/>
          <w:sz w:val="24"/>
        </w:rPr>
        <w:t>зеленый цвет</w:t>
      </w:r>
    </w:p>
    <w:p w:rsidR="005F324C" w:rsidRDefault="005F324C">
      <w:pPr>
        <w:rPr>
          <w:rFonts w:ascii="Times New Roman CYR" w:hAnsi="Times New Roman CYR"/>
          <w:sz w:val="24"/>
          <w:lang w:val="en-US"/>
        </w:rPr>
      </w:pPr>
    </w:p>
    <w:p w:rsidR="001D1B8A" w:rsidRDefault="001D1B8A">
      <w:pPr>
        <w:rPr>
          <w:rFonts w:ascii="Times New Roman CYR" w:hAnsi="Times New Roman CYR"/>
          <w:sz w:val="24"/>
          <w:lang w:val="en-US"/>
        </w:rPr>
      </w:pPr>
    </w:p>
    <w:p w:rsidR="001D1B8A" w:rsidRDefault="001D1B8A">
      <w:pPr>
        <w:rPr>
          <w:rFonts w:ascii="Times New Roman CYR" w:hAnsi="Times New Roman CYR"/>
          <w:sz w:val="24"/>
          <w:lang w:val="en-US"/>
        </w:rPr>
      </w:pPr>
    </w:p>
    <w:p w:rsidR="001D1B8A" w:rsidRDefault="001D1B8A">
      <w:pPr>
        <w:rPr>
          <w:rFonts w:ascii="Times New Roman CYR" w:hAnsi="Times New Roman CYR"/>
          <w:sz w:val="24"/>
          <w:lang w:val="en-US"/>
        </w:rPr>
      </w:pP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1D1B8A">
        <w:rPr>
          <w:rFonts w:cs="Times New Roman"/>
          <w:b/>
          <w:bCs/>
          <w:szCs w:val="28"/>
        </w:rPr>
        <w:t xml:space="preserve"> </w:t>
      </w:r>
      <w:r w:rsidRPr="001D1B8A">
        <w:rPr>
          <w:rFonts w:cs="Times New Roman"/>
          <w:b/>
          <w:bCs/>
          <w:szCs w:val="28"/>
        </w:rPr>
        <w:t xml:space="preserve">§14-15. </w:t>
      </w:r>
      <w:r w:rsidRPr="001D1B8A">
        <w:rPr>
          <w:rFonts w:ascii="Times New Roman CYR" w:hAnsi="Times New Roman CYR"/>
          <w:b/>
          <w:bCs/>
          <w:szCs w:val="28"/>
        </w:rPr>
        <w:t>Эпоха бронзы (2</w:t>
      </w:r>
      <w:r w:rsidRPr="001D1B8A">
        <w:rPr>
          <w:rFonts w:cs="Times New Roman"/>
          <w:b/>
          <w:bCs/>
          <w:szCs w:val="28"/>
        </w:rPr>
        <w:t>-1-</w:t>
      </w:r>
      <w:r w:rsidRPr="001D1B8A">
        <w:rPr>
          <w:rFonts w:ascii="Times New Roman CYR" w:hAnsi="Times New Roman CYR"/>
          <w:b/>
          <w:bCs/>
          <w:szCs w:val="28"/>
        </w:rPr>
        <w:t>е тысячелетия до н.э.)</w:t>
      </w:r>
    </w:p>
    <w:p w:rsidR="001D1B8A" w:rsidRDefault="001D1B8A" w:rsidP="001D1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D1B8A">
        <w:rPr>
          <w:rFonts w:ascii="Times New Roman CYR" w:hAnsi="Times New Roman CYR"/>
          <w:sz w:val="24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1D1B8A">
        <w:rPr>
          <w:rFonts w:ascii="Times New Roman CYR" w:hAnsi="Times New Roman CYR"/>
          <w:sz w:val="24"/>
        </w:rPr>
        <w:t>;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D1B8A">
        <w:rPr>
          <w:rFonts w:ascii="Times New Roman CYR" w:hAnsi="Times New Roman CYR"/>
          <w:sz w:val="24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E</w:t>
      </w:r>
      <w:r w:rsidRPr="001D1B8A">
        <w:rPr>
          <w:rFonts w:ascii="Times New Roman CYR" w:hAnsi="Times New Roman CYR"/>
          <w:sz w:val="24"/>
        </w:rPr>
        <w:t>;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D1B8A">
        <w:rPr>
          <w:rFonts w:ascii="Times New Roman CYR" w:hAnsi="Times New Roman CYR"/>
          <w:sz w:val="24"/>
        </w:rPr>
        <w:t xml:space="preserve">3) </w:t>
      </w:r>
      <w:r w:rsidRPr="00865D51">
        <w:rPr>
          <w:rFonts w:ascii="Times New Roman CYR" w:hAnsi="Times New Roman CYR"/>
          <w:sz w:val="24"/>
          <w:lang w:val="en-US"/>
        </w:rPr>
        <w:t>C</w:t>
      </w:r>
      <w:r w:rsidRPr="001D1B8A">
        <w:rPr>
          <w:rFonts w:ascii="Times New Roman CYR" w:hAnsi="Times New Roman CYR"/>
          <w:sz w:val="24"/>
        </w:rPr>
        <w:t>;</w:t>
      </w:r>
    </w:p>
    <w:p w:rsidR="001D1B8A" w:rsidRPr="001D1B8A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D1B8A">
        <w:rPr>
          <w:rFonts w:ascii="Times New Roman CYR" w:hAnsi="Times New Roman CYR"/>
          <w:sz w:val="24"/>
        </w:rPr>
        <w:t xml:space="preserve">4) </w:t>
      </w:r>
      <w:r w:rsidRPr="00865D51">
        <w:rPr>
          <w:rFonts w:ascii="Times New Roman CYR" w:hAnsi="Times New Roman CYR"/>
          <w:sz w:val="24"/>
          <w:lang w:val="en-US"/>
        </w:rPr>
        <w:t>B</w:t>
      </w:r>
      <w:r w:rsidRPr="001D1B8A">
        <w:rPr>
          <w:rFonts w:ascii="Times New Roman CYR" w:hAnsi="Times New Roman CYR"/>
          <w:sz w:val="24"/>
        </w:rPr>
        <w:t>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>5) A;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C</w:t>
      </w:r>
      <w:r w:rsidRPr="00865D51">
        <w:rPr>
          <w:rFonts w:ascii="Times New Roman CYR" w:hAnsi="Times New Roman CYR"/>
          <w:sz w:val="24"/>
          <w:lang w:val="en-US"/>
        </w:rPr>
        <w:t>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>7) A;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>8) A;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865D51">
        <w:rPr>
          <w:rFonts w:ascii="Times New Roman CYR" w:hAnsi="Times New Roman CYR"/>
          <w:sz w:val="24"/>
          <w:lang w:val="en-US"/>
        </w:rPr>
        <w:t>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C</w:t>
      </w:r>
      <w:r w:rsidRPr="00865D51">
        <w:rPr>
          <w:rFonts w:ascii="Times New Roman CYR" w:hAnsi="Times New Roman CYR"/>
          <w:sz w:val="24"/>
          <w:lang w:val="en-US"/>
        </w:rPr>
        <w:t>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C</w:t>
      </w:r>
      <w:r w:rsidRPr="00865D51">
        <w:rPr>
          <w:rFonts w:ascii="Times New Roman CYR" w:hAnsi="Times New Roman CYR"/>
          <w:sz w:val="24"/>
          <w:lang w:val="en-US"/>
        </w:rPr>
        <w:t>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>12) B;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>13) A;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E</w:t>
      </w:r>
      <w:r w:rsidRPr="00865D51">
        <w:rPr>
          <w:rFonts w:ascii="Times New Roman CYR" w:hAnsi="Times New Roman CYR"/>
          <w:sz w:val="24"/>
          <w:lang w:val="en-US"/>
        </w:rPr>
        <w:t>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>15) A;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E</w:t>
      </w:r>
      <w:r w:rsidRPr="00865D51">
        <w:rPr>
          <w:rFonts w:ascii="Times New Roman CYR" w:hAnsi="Times New Roman CYR"/>
          <w:sz w:val="24"/>
          <w:lang w:val="en-US"/>
        </w:rPr>
        <w:t>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C</w:t>
      </w:r>
      <w:r w:rsidRPr="00865D51">
        <w:rPr>
          <w:rFonts w:ascii="Times New Roman CYR" w:hAnsi="Times New Roman CYR"/>
          <w:sz w:val="24"/>
          <w:lang w:val="en-US"/>
        </w:rPr>
        <w:t>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>18) B;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E</w:t>
      </w:r>
      <w:r w:rsidRPr="00865D51">
        <w:rPr>
          <w:rFonts w:ascii="Times New Roman CYR" w:hAnsi="Times New Roman CYR"/>
          <w:sz w:val="24"/>
          <w:lang w:val="en-US"/>
        </w:rPr>
        <w:t>;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65D51">
        <w:rPr>
          <w:rFonts w:ascii="Times New Roman CYR" w:hAnsi="Times New Roman CYR"/>
          <w:sz w:val="24"/>
          <w:lang w:val="en-US"/>
        </w:rPr>
        <w:t xml:space="preserve">20) A; </w:t>
      </w:r>
      <w:r>
        <w:rPr>
          <w:rFonts w:ascii="Times New Roman CYR" w:hAnsi="Times New Roman CYR"/>
          <w:sz w:val="24"/>
          <w:lang w:val="en-US"/>
        </w:rPr>
        <w:t>C</w:t>
      </w:r>
      <w:r w:rsidRPr="00865D51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F</w:t>
      </w:r>
      <w:r w:rsidRPr="00865D51">
        <w:rPr>
          <w:rFonts w:ascii="Times New Roman CYR" w:hAnsi="Times New Roman CYR"/>
          <w:sz w:val="24"/>
          <w:lang w:val="en-US"/>
        </w:rPr>
        <w:t xml:space="preserve">; </w:t>
      </w:r>
    </w:p>
    <w:p w:rsidR="001D1B8A" w:rsidRPr="00865D51" w:rsidRDefault="001D1B8A" w:rsidP="001D1B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D1B8A" w:rsidRPr="001D1B8A" w:rsidRDefault="001D1B8A">
      <w:pPr>
        <w:rPr>
          <w:sz w:val="24"/>
          <w:lang w:val="en-US"/>
        </w:rPr>
      </w:pPr>
    </w:p>
    <w:sectPr w:rsidR="001D1B8A" w:rsidRPr="001D1B8A" w:rsidSect="001D1B8A"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CD"/>
    <w:rsid w:val="001D1B8A"/>
    <w:rsid w:val="002B60CD"/>
    <w:rsid w:val="005C062A"/>
    <w:rsid w:val="005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2021-10-13T08:22:00Z</dcterms:created>
  <dcterms:modified xsi:type="dcterms:W3CDTF">2021-10-13T08:42:00Z</dcterms:modified>
</cp:coreProperties>
</file>