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ED7CF" w14:textId="714A190E" w:rsidR="00AF0FD9" w:rsidRDefault="007970E7" w:rsidP="00AF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23-24. </w:t>
      </w:r>
      <w:r w:rsidR="00AF0FD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Наука и система образования в 20-30-е гг. ХХ в.</w:t>
      </w:r>
    </w:p>
    <w:p w14:paraId="4079F4CB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1B0EC5C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B684C62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0B46FF9B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Учебный план предусматривал обучение взрослых азбучной грамотности и приобретению специальности, востребованной в:</w:t>
      </w:r>
    </w:p>
    <w:p w14:paraId="3DC89308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2BD7CD0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Регионе проживания</w:t>
      </w:r>
    </w:p>
    <w:p w14:paraId="4A6A0869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Земледельческом хозяйстве</w:t>
      </w:r>
    </w:p>
    <w:p w14:paraId="60D17D9B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Горной металлургии</w:t>
      </w:r>
    </w:p>
    <w:p w14:paraId="5FCC9EDD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Городских предприятиях</w:t>
      </w:r>
    </w:p>
    <w:p w14:paraId="47F77248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Рыночной экономике</w:t>
      </w:r>
    </w:p>
    <w:p w14:paraId="7AE80081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1685897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0B1B58EC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1929 году все нововведения по арабской графике были прерваны переходом на:</w:t>
      </w:r>
    </w:p>
    <w:p w14:paraId="332F14D3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03EBA3F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Руническое письмо</w:t>
      </w:r>
    </w:p>
    <w:p w14:paraId="717BC353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Кириллицу</w:t>
      </w:r>
    </w:p>
    <w:p w14:paraId="34012916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Латиницу</w:t>
      </w:r>
    </w:p>
    <w:p w14:paraId="2B91F40E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Иероглифику</w:t>
      </w:r>
    </w:p>
    <w:p w14:paraId="194C865E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Арабскую вязь</w:t>
      </w:r>
    </w:p>
    <w:p w14:paraId="27CB905A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76D9C1F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530B196B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Большую роль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в по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ликвидации неграмотности сыграло общесоюзное общество:</w:t>
      </w:r>
    </w:p>
    <w:p w14:paraId="6BDAF4A3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9E7F817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"Борьба с неграмотностью"</w:t>
      </w:r>
    </w:p>
    <w:p w14:paraId="63257354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"Даешь грамотность"</w:t>
      </w:r>
    </w:p>
    <w:p w14:paraId="2EC649B7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"Учиться, учиться, учиться"</w:t>
      </w:r>
    </w:p>
    <w:p w14:paraId="0806B00D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"Долой неграмотность"</w:t>
      </w:r>
    </w:p>
    <w:p w14:paraId="039C898A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"Учиться никогда не поздно"</w:t>
      </w:r>
    </w:p>
    <w:p w14:paraId="27552A0F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93B3A66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403C1054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концу 1935 г. в республике существовало три типа школ:</w:t>
      </w:r>
    </w:p>
    <w:p w14:paraId="5B4B45F9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71C84B07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Начальные (3-летки)</w:t>
      </w:r>
    </w:p>
    <w:p w14:paraId="2BF34920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Высшие (12-летки)</w:t>
      </w:r>
    </w:p>
    <w:p w14:paraId="2F491496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Полные средние (11-летки)</w:t>
      </w:r>
    </w:p>
    <w:p w14:paraId="21A78EAB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Начальные (4-летки)</w:t>
      </w:r>
    </w:p>
    <w:p w14:paraId="3418F73C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Предшкольные (2-летки)</w:t>
      </w:r>
    </w:p>
    <w:p w14:paraId="3CD18CB8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F) Средние (9-летки)</w:t>
      </w:r>
    </w:p>
    <w:p w14:paraId="4E10331A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G) Средние (10-летки)</w:t>
      </w:r>
    </w:p>
    <w:p w14:paraId="5E85587E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H) Неполные средние (7-летки)</w:t>
      </w:r>
    </w:p>
    <w:p w14:paraId="3CA0B0C4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BAA249E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494BC44C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Расположите в хронологической последовательности:</w:t>
      </w:r>
    </w:p>
    <w:p w14:paraId="7AB67E08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460E04B9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1726 научных сотрудников работали в крупных научных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уччреждениях</w:t>
      </w:r>
      <w:proofErr w:type="spellEnd"/>
    </w:p>
    <w:p w14:paraId="22D804F3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Постановление ЦК партии и СНК СССР о подготовке кадров для Казахской ССР</w:t>
      </w:r>
    </w:p>
    <w:p w14:paraId="5442ACA7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Постановление ЦИК СНК о введении всеобщего начального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обуччения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 восьми лет</w:t>
      </w:r>
    </w:p>
    <w:p w14:paraId="1CE65C5C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Декрет СНК о ликвидации неграмотности</w:t>
      </w:r>
    </w:p>
    <w:p w14:paraId="4C71F928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Устав СНК о единой трудовой школы Казахской АССР</w:t>
      </w:r>
    </w:p>
    <w:p w14:paraId="4B70552A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F7FF9BC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5B9C7417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Для девочек открывались:</w:t>
      </w:r>
    </w:p>
    <w:p w14:paraId="1C1E8B8C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ADC30A1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Курсы кройки и шитья</w:t>
      </w:r>
    </w:p>
    <w:p w14:paraId="4C428839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Специализированные школы</w:t>
      </w:r>
    </w:p>
    <w:p w14:paraId="2F70D696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Гимназии</w:t>
      </w:r>
    </w:p>
    <w:p w14:paraId="16E51734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Курсы доярок</w:t>
      </w:r>
    </w:p>
    <w:p w14:paraId="6DB7F024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Отдельные школы</w:t>
      </w:r>
    </w:p>
    <w:p w14:paraId="44849581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D685C97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17B4E7D2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 1923 г. малограмотные могли повысить свой уровень знаний до уровня:</w:t>
      </w:r>
    </w:p>
    <w:p w14:paraId="122E2A66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01D4CFF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Выпускника техникума</w:t>
      </w:r>
    </w:p>
    <w:p w14:paraId="4F1F801E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Выпускника средней школы</w:t>
      </w:r>
    </w:p>
    <w:p w14:paraId="0682E28F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Выпускника училища</w:t>
      </w:r>
    </w:p>
    <w:p w14:paraId="663A2B63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Выпускника высшей школы</w:t>
      </w:r>
    </w:p>
    <w:p w14:paraId="609F71F2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Выпускника начальной школы</w:t>
      </w:r>
    </w:p>
    <w:p w14:paraId="5FE329DA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8C98157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5573A4B8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hAnsi="Times New Roman CYR" w:cs="Times New Roman CYR"/>
          <w:color w:val="000000"/>
          <w:sz w:val="24"/>
          <w:szCs w:val="24"/>
        </w:rPr>
        <w:t>Созданное в 1920 г. Общество изучения Казахстана первоначально исследовала работы:</w:t>
      </w:r>
    </w:p>
    <w:p w14:paraId="508316F0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013C4D6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hAnsi="Times New Roman CYR" w:cs="Times New Roman CYR"/>
          <w:color w:val="000000"/>
          <w:sz w:val="24"/>
          <w:szCs w:val="24"/>
        </w:rPr>
        <w:t>A) Естественного направления</w:t>
      </w:r>
    </w:p>
    <w:p w14:paraId="217322CE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hAnsi="Times New Roman CYR" w:cs="Times New Roman CYR"/>
          <w:color w:val="000000"/>
          <w:sz w:val="24"/>
          <w:szCs w:val="24"/>
        </w:rPr>
        <w:t>B) Фольклорного направления</w:t>
      </w:r>
    </w:p>
    <w:p w14:paraId="590B033D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hAnsi="Times New Roman CYR" w:cs="Times New Roman CYR"/>
          <w:color w:val="000000"/>
          <w:sz w:val="24"/>
          <w:szCs w:val="24"/>
        </w:rPr>
        <w:t>C) Гуманитарного направления</w:t>
      </w:r>
    </w:p>
    <w:p w14:paraId="1688232A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hAnsi="Times New Roman CYR" w:cs="Times New Roman CYR"/>
          <w:color w:val="000000"/>
          <w:sz w:val="24"/>
          <w:szCs w:val="24"/>
        </w:rPr>
        <w:t>D) Математического направления</w:t>
      </w:r>
    </w:p>
    <w:p w14:paraId="7FB9BA3A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hAnsi="Times New Roman CYR" w:cs="Times New Roman CYR"/>
          <w:color w:val="000000"/>
          <w:sz w:val="24"/>
          <w:szCs w:val="24"/>
        </w:rPr>
        <w:t>E) Астрономического направления</w:t>
      </w:r>
    </w:p>
    <w:p w14:paraId="132A3736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594DB12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4AA5342E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Первые научно-исследовательские учреждения начала 1920-х гг.:</w:t>
      </w:r>
    </w:p>
    <w:p w14:paraId="3ECF9F1B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3E1792D8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Геолого-инженерный институт</w:t>
      </w:r>
    </w:p>
    <w:p w14:paraId="29693F9D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Краевая станция защиты растений</w:t>
      </w:r>
    </w:p>
    <w:p w14:paraId="45BA2707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Астрономическая лаборатория</w:t>
      </w:r>
    </w:p>
    <w:p w14:paraId="11780BD7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Химико-бактериологическая лаборатория</w:t>
      </w:r>
    </w:p>
    <w:p w14:paraId="456AF7D8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Биолого-анатомическая лаборатория</w:t>
      </w:r>
    </w:p>
    <w:p w14:paraId="33B2F0E9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F) Санитарно-бактериологический институт</w:t>
      </w:r>
    </w:p>
    <w:p w14:paraId="72D0F382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G) Институт растениеводства</w:t>
      </w:r>
    </w:p>
    <w:p w14:paraId="551AAC66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H) Радиоактивный исследовательский институт</w:t>
      </w:r>
    </w:p>
    <w:p w14:paraId="7B54ADBA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A99AF41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74E54606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середине 20-х годов центральные и местные органы власти уделяли большое внимание охвату обучением:</w:t>
      </w:r>
    </w:p>
    <w:p w14:paraId="1ABC464C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3E19DA9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Крестьян</w:t>
      </w:r>
    </w:p>
    <w:p w14:paraId="416A443F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Скотоводов</w:t>
      </w:r>
    </w:p>
    <w:p w14:paraId="24C8F549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Стариков</w:t>
      </w:r>
    </w:p>
    <w:p w14:paraId="4C76C789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Девочек</w:t>
      </w:r>
    </w:p>
    <w:p w14:paraId="03D1C0B1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Мальчиков</w:t>
      </w:r>
    </w:p>
    <w:p w14:paraId="20DA0BB0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7FF1A0E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09770FD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CD674F4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1A515C5B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3E50CCE0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#11</w:t>
      </w:r>
    </w:p>
    <w:p w14:paraId="3CD08198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1940 г. в Казахской ССР работали 1726 научных сотрудников в:</w:t>
      </w:r>
    </w:p>
    <w:p w14:paraId="2608845B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FCA4C42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Училищах</w:t>
      </w:r>
    </w:p>
    <w:p w14:paraId="7EDC5877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Техникумах</w:t>
      </w:r>
    </w:p>
    <w:p w14:paraId="663ABAEC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Высших школах</w:t>
      </w:r>
    </w:p>
    <w:p w14:paraId="7621ECF0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Средних школах</w:t>
      </w:r>
    </w:p>
    <w:p w14:paraId="0E8BA109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Крупных научных учреждениях</w:t>
      </w:r>
    </w:p>
    <w:p w14:paraId="1DAD94D6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733A2EC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02FDEEA9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Система подготовки специалистов при высшем учебном заведении:</w:t>
      </w:r>
    </w:p>
    <w:p w14:paraId="62B98257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14:paraId="01CA1F40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AF0FD9" w:rsidSect="00AF0FD9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421D83FC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AF0FD9">
        <w:rPr>
          <w:rFonts w:ascii="Times New Roman CYR" w:hAnsi="Times New Roman CYR" w:cs="Times New Roman CYR"/>
          <w:b/>
          <w:color w:val="000000"/>
          <w:sz w:val="24"/>
          <w:szCs w:val="24"/>
        </w:rPr>
        <w:t>РАТУАИНПСРА</w:t>
      </w:r>
    </w:p>
    <w:p w14:paraId="015D3B10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AF0FD9" w:rsidSect="00AF0FD9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</w:t>
      </w:r>
    </w:p>
    <w:p w14:paraId="70AF7721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67A0E2D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37E83A0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078C8292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Переход ко всеобучу способствовал:</w:t>
      </w:r>
    </w:p>
    <w:p w14:paraId="3479CEAA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3 вариантов ответа:</w:t>
      </w:r>
    </w:p>
    <w:p w14:paraId="3FFA2F5E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Население получило азбучную грамотность</w:t>
      </w:r>
    </w:p>
    <w:p w14:paraId="7BF7FA4B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Молодое поколение получило квалифицированную специальность</w:t>
      </w:r>
    </w:p>
    <w:p w14:paraId="734A0495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Население научилось писать и читать</w:t>
      </w:r>
    </w:p>
    <w:p w14:paraId="799EB359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8535AD6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10D0A72D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Первым председателем  Казахстанской базы геологии и ботаники стал:</w:t>
      </w:r>
    </w:p>
    <w:p w14:paraId="2FAA1E40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C5739DE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А. Н. Самойлович</w:t>
      </w:r>
    </w:p>
    <w:p w14:paraId="2953D177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С. М. Киров</w:t>
      </w:r>
    </w:p>
    <w:p w14:paraId="0F979794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А. Байтурсынов</w:t>
      </w:r>
    </w:p>
    <w:p w14:paraId="459EB7F8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К. Жубанов</w:t>
      </w:r>
    </w:p>
    <w:p w14:paraId="75048F90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С.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Асфендияров</w:t>
      </w:r>
      <w:proofErr w:type="spellEnd"/>
    </w:p>
    <w:p w14:paraId="4B048BC9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8737D42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5198FB48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Пункты ликвидации неграмотности испытывали недостаток:</w:t>
      </w:r>
    </w:p>
    <w:p w14:paraId="74ECDCBC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DDD017F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Квалифицированных учителей</w:t>
      </w:r>
    </w:p>
    <w:p w14:paraId="628F3FE0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Книжно-канцелярских принадлежностей</w:t>
      </w:r>
    </w:p>
    <w:p w14:paraId="2C924CF1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Государственного финансирования</w:t>
      </w:r>
    </w:p>
    <w:p w14:paraId="039E87DB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Материально-технической базы</w:t>
      </w:r>
    </w:p>
    <w:p w14:paraId="73CE88EA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Обучающихся</w:t>
      </w:r>
    </w:p>
    <w:p w14:paraId="5567673A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AEFFD66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63D93062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для всех вариантов ответа:</w:t>
      </w:r>
    </w:p>
    <w:p w14:paraId="1E220309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19DB252C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AF0FD9" w:rsidSect="00AF0FD9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072DC59B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Жубанов</w:t>
      </w:r>
    </w:p>
    <w:p w14:paraId="02027CC4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Сатпаев</w:t>
      </w:r>
    </w:p>
    <w:p w14:paraId="34791A2F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Самойлович</w:t>
      </w:r>
    </w:p>
    <w:p w14:paraId="24EE52A6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Ермеков</w:t>
      </w:r>
    </w:p>
    <w:p w14:paraId="65E55F0D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Асфендияров</w:t>
      </w:r>
      <w:proofErr w:type="spellEnd"/>
    </w:p>
    <w:p w14:paraId="2B7C7122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Академик-тюрколог</w:t>
      </w:r>
    </w:p>
    <w:p w14:paraId="600CDF0B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Профессор медицины</w:t>
      </w:r>
    </w:p>
    <w:p w14:paraId="68D5A3F4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Доктор наук</w:t>
      </w:r>
    </w:p>
    <w:p w14:paraId="66FFA440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Ученый-математик</w:t>
      </w:r>
    </w:p>
    <w:p w14:paraId="784D1891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Профессор языкознания</w:t>
      </w:r>
    </w:p>
    <w:p w14:paraId="40B47367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AF0FD9" w:rsidSect="00AF0FD9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65BC12A7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B248182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42894732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Степень доктора геолого-минералогических наук была присвоена:</w:t>
      </w:r>
    </w:p>
    <w:p w14:paraId="277D2374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6C5EE43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К. Сатпаеву</w:t>
      </w:r>
    </w:p>
    <w:p w14:paraId="72524100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Х.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Болганбаеву</w:t>
      </w:r>
      <w:proofErr w:type="spellEnd"/>
    </w:p>
    <w:p w14:paraId="589493D6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К. Жубанову</w:t>
      </w:r>
    </w:p>
    <w:p w14:paraId="56F855E1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Ермекову</w:t>
      </w:r>
      <w:proofErr w:type="spellEnd"/>
    </w:p>
    <w:p w14:paraId="10036A1D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С.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Асфендиярову</w:t>
      </w:r>
      <w:proofErr w:type="spellEnd"/>
    </w:p>
    <w:p w14:paraId="6E0A980C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778096F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430EB194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Для всеобщего охвата беднейшей части населения местные власти в начале 1930-х гг. создали курсы:</w:t>
      </w:r>
    </w:p>
    <w:p w14:paraId="25BF54D5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8262F98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Для малообеспеченных</w:t>
      </w:r>
    </w:p>
    <w:p w14:paraId="2BFCA73F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Обучения педагогики</w:t>
      </w:r>
    </w:p>
    <w:p w14:paraId="16A8EB3D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Обучения методики</w:t>
      </w:r>
    </w:p>
    <w:p w14:paraId="69554458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Всеобуча</w:t>
      </w:r>
    </w:p>
    <w:p w14:paraId="072BE539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Переподготовки всех учителей</w:t>
      </w:r>
    </w:p>
    <w:p w14:paraId="3A057BD9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F6CF9E3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12BB734D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1935 г. была издана первая часть книги "История Казахстана с древнейших времен до наших дней", автором которой был:</w:t>
      </w:r>
    </w:p>
    <w:p w14:paraId="3C4311F0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413EA2B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Жусипбек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Аймаутов</w:t>
      </w:r>
      <w:proofErr w:type="spellEnd"/>
    </w:p>
    <w:p w14:paraId="3B0B667D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Санжар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Асфендияров</w:t>
      </w:r>
      <w:proofErr w:type="spellEnd"/>
    </w:p>
    <w:p w14:paraId="3F678E6B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Алимхан Ермеков</w:t>
      </w:r>
    </w:p>
    <w:p w14:paraId="02CF83E1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Смагул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Садвакасов</w:t>
      </w:r>
    </w:p>
    <w:p w14:paraId="6E02FC84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Каныш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Сатпаев</w:t>
      </w:r>
    </w:p>
    <w:p w14:paraId="039E537D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BF58C71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4619C76F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А. Байтурсынов адаптировал к фонетике казахского языка арабскую графику и это позволило школам республики:</w:t>
      </w:r>
    </w:p>
    <w:p w14:paraId="6604B4E1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D9C077C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Преумножить охват населения</w:t>
      </w:r>
    </w:p>
    <w:p w14:paraId="45D80187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Понизить грамотность</w:t>
      </w:r>
    </w:p>
    <w:p w14:paraId="0ABF7DF3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Перейти на кириллицу</w:t>
      </w:r>
    </w:p>
    <w:p w14:paraId="6F4F87F3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Повысить грамотность</w:t>
      </w:r>
    </w:p>
    <w:p w14:paraId="591F69B7" w14:textId="77777777" w:rsid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Избавиться от латиницы</w:t>
      </w:r>
    </w:p>
    <w:p w14:paraId="252775D0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5DF685A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6B342F4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61C40A9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4E9922D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F9988B5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01E8915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E7DB1E2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71E2156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9F1D25D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D1FDF67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ACA2CEF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92AC7B4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93C4066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77F5423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ACB7657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A87C737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5F25A21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D7872F7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0DF3272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D9EE22F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AF0FD9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Ответы</w:t>
      </w:r>
      <w:r w:rsidRPr="007F563D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:</w:t>
      </w:r>
    </w:p>
    <w:p w14:paraId="2357E358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1) A;</w:t>
      </w:r>
    </w:p>
    <w:p w14:paraId="7DB963C5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2) C;</w:t>
      </w:r>
    </w:p>
    <w:p w14:paraId="4C3578FC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3) D;</w:t>
      </w:r>
    </w:p>
    <w:p w14:paraId="3A6F39E2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4) A; G; H; </w:t>
      </w:r>
    </w:p>
    <w:p w14:paraId="580C60E0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F563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5) 5; 4; 3; 1; 2; </w:t>
      </w:r>
    </w:p>
    <w:p w14:paraId="6DED600B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F563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6) </w:t>
      </w: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E</w:t>
      </w:r>
      <w:r w:rsidRPr="007F563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;</w:t>
      </w:r>
    </w:p>
    <w:p w14:paraId="468A6AB3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F563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7) </w:t>
      </w: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E</w:t>
      </w:r>
      <w:r w:rsidRPr="007F563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;</w:t>
      </w:r>
    </w:p>
    <w:p w14:paraId="472C33A9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F563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8) </w:t>
      </w: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C</w:t>
      </w:r>
      <w:r w:rsidRPr="007F563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;</w:t>
      </w:r>
    </w:p>
    <w:p w14:paraId="05C6C40C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F563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9) </w:t>
      </w: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B</w:t>
      </w:r>
      <w:r w:rsidRPr="007F563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D</w:t>
      </w:r>
      <w:r w:rsidRPr="007F563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F</w:t>
      </w:r>
      <w:r w:rsidRPr="007F563D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355BB82F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10) </w:t>
      </w: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D</w:t>
      </w: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1AB5A2EA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11) </w:t>
      </w: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E</w:t>
      </w: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4537BB8E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</w:rPr>
        <w:t>12) "АСПИРАНТУРА".</w:t>
      </w:r>
    </w:p>
    <w:p w14:paraId="06231A8B" w14:textId="77777777" w:rsidR="00AF0FD9" w:rsidRPr="007F563D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7F563D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13) </w:t>
      </w: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A</w:t>
      </w:r>
      <w:r w:rsidRPr="007F563D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; </w:t>
      </w: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B</w:t>
      </w:r>
      <w:r w:rsidRPr="007F563D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; </w:t>
      </w: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C</w:t>
      </w:r>
      <w:r w:rsidRPr="007F563D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; </w:t>
      </w:r>
    </w:p>
    <w:p w14:paraId="0BBE05D0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14) A;</w:t>
      </w:r>
    </w:p>
    <w:p w14:paraId="13F1C2B3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15) C;</w:t>
      </w:r>
    </w:p>
    <w:p w14:paraId="3CC7011A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16) </w:t>
      </w:r>
      <w:proofErr w:type="gramStart"/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1)E</w:t>
      </w:r>
      <w:proofErr w:type="gramEnd"/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; 2)C; 3)A; 4)D; 5)B; </w:t>
      </w:r>
    </w:p>
    <w:p w14:paraId="39822580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17) A;</w:t>
      </w:r>
    </w:p>
    <w:p w14:paraId="50E57E49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18) D;</w:t>
      </w:r>
    </w:p>
    <w:p w14:paraId="0F2A87BF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19) B;</w:t>
      </w:r>
    </w:p>
    <w:p w14:paraId="6DA659F7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AF0FD9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20) D;</w:t>
      </w:r>
    </w:p>
    <w:p w14:paraId="21D63FAF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</w:p>
    <w:p w14:paraId="3355E63B" w14:textId="77777777" w:rsidR="00AF0FD9" w:rsidRPr="00AF0FD9" w:rsidRDefault="00AF0FD9" w:rsidP="00AF0FD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AF0FD9" w:rsidRPr="00AF0FD9" w:rsidSect="00AF0FD9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ECF"/>
    <w:rsid w:val="00431C0F"/>
    <w:rsid w:val="00531ECF"/>
    <w:rsid w:val="006E20DE"/>
    <w:rsid w:val="007970E7"/>
    <w:rsid w:val="007F563D"/>
    <w:rsid w:val="00AF0FD9"/>
    <w:rsid w:val="00DA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2FE0"/>
  <w15:docId w15:val="{E1EA26F7-0601-4426-9BB7-A95885A4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809</Words>
  <Characters>4615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6</cp:revision>
  <dcterms:created xsi:type="dcterms:W3CDTF">2021-04-21T15:01:00Z</dcterms:created>
  <dcterms:modified xsi:type="dcterms:W3CDTF">2024-09-04T02:55:00Z</dcterms:modified>
</cp:coreProperties>
</file>